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B229B" w14:textId="77777777" w:rsidR="005010CB" w:rsidRDefault="0060382E" w:rsidP="00CD49FE">
      <w:pPr>
        <w:tabs>
          <w:tab w:val="left" w:pos="1440"/>
        </w:tabs>
        <w:ind w:left="4581" w:firstLine="459"/>
        <w:rPr>
          <w:sz w:val="24"/>
          <w:szCs w:val="24"/>
          <w:lang w:val="ro-RO"/>
        </w:rPr>
      </w:pPr>
      <w:r>
        <w:rPr>
          <w:sz w:val="24"/>
          <w:szCs w:val="24"/>
          <w:lang w:val="ro-RO"/>
        </w:rPr>
        <w:t xml:space="preserve">           </w:t>
      </w:r>
      <w:r w:rsidR="00FB7D97">
        <w:rPr>
          <w:sz w:val="24"/>
          <w:szCs w:val="24"/>
          <w:lang w:val="ro-RO"/>
        </w:rPr>
        <w:t xml:space="preserve">   </w:t>
      </w:r>
      <w:r>
        <w:rPr>
          <w:sz w:val="24"/>
          <w:szCs w:val="24"/>
          <w:lang w:val="ro-RO"/>
        </w:rPr>
        <w:t xml:space="preserve">  </w:t>
      </w:r>
    </w:p>
    <w:p w14:paraId="220B9078" w14:textId="32243731" w:rsidR="00CD49FE" w:rsidRPr="00CF4E69" w:rsidRDefault="005010CB" w:rsidP="00CD49FE">
      <w:pPr>
        <w:tabs>
          <w:tab w:val="left" w:pos="1440"/>
        </w:tabs>
        <w:ind w:left="4581" w:firstLine="459"/>
        <w:rPr>
          <w:sz w:val="24"/>
          <w:szCs w:val="24"/>
          <w:lang w:val="ro-RO"/>
        </w:rPr>
      </w:pPr>
      <w:r>
        <w:rPr>
          <w:sz w:val="24"/>
          <w:szCs w:val="24"/>
          <w:lang w:val="ro-RO"/>
        </w:rPr>
        <w:tab/>
      </w:r>
      <w:r w:rsidR="00CD49FE" w:rsidRPr="00CF4E69">
        <w:rPr>
          <w:sz w:val="24"/>
          <w:szCs w:val="24"/>
          <w:lang w:val="ro-RO"/>
        </w:rPr>
        <w:t>Nr.</w:t>
      </w:r>
      <w:r w:rsidR="00B86695">
        <w:rPr>
          <w:sz w:val="24"/>
          <w:szCs w:val="24"/>
          <w:lang w:val="ro-RO"/>
        </w:rPr>
        <w:t xml:space="preserve"> </w:t>
      </w:r>
      <w:r w:rsidR="00CD49FE" w:rsidRPr="00CF4E69">
        <w:rPr>
          <w:sz w:val="24"/>
          <w:szCs w:val="24"/>
          <w:lang w:val="ro-RO"/>
        </w:rPr>
        <w:t xml:space="preserve">înregistrare  </w:t>
      </w:r>
      <w:r w:rsidR="005B03C4">
        <w:rPr>
          <w:sz w:val="24"/>
          <w:szCs w:val="24"/>
          <w:lang w:val="ro-RO"/>
        </w:rPr>
        <w:t>16604</w:t>
      </w:r>
      <w:r w:rsidR="00CD49FE" w:rsidRPr="00CF4E69">
        <w:rPr>
          <w:color w:val="000000"/>
          <w:sz w:val="24"/>
          <w:szCs w:val="24"/>
          <w:lang w:val="ro-RO"/>
        </w:rPr>
        <w:t>/CCSSM /</w:t>
      </w:r>
      <w:r w:rsidR="005B03C4">
        <w:rPr>
          <w:color w:val="000000"/>
          <w:sz w:val="24"/>
          <w:szCs w:val="24"/>
          <w:lang w:val="ro-RO"/>
        </w:rPr>
        <w:t>14.10.2021</w:t>
      </w:r>
    </w:p>
    <w:p w14:paraId="30B1FE52" w14:textId="77777777" w:rsidR="00CD49FE" w:rsidRPr="00CF4E69" w:rsidRDefault="00CD49FE" w:rsidP="00CD49FE">
      <w:pPr>
        <w:tabs>
          <w:tab w:val="left" w:pos="1440"/>
        </w:tabs>
        <w:rPr>
          <w:sz w:val="24"/>
          <w:szCs w:val="24"/>
          <w:lang w:val="ro-RO"/>
        </w:rPr>
      </w:pPr>
    </w:p>
    <w:p w14:paraId="37766881" w14:textId="77777777" w:rsidR="00CD49FE" w:rsidRPr="00CF4E69" w:rsidRDefault="00CD49FE" w:rsidP="00CD49FE">
      <w:pPr>
        <w:tabs>
          <w:tab w:val="left" w:pos="1440"/>
        </w:tabs>
        <w:ind w:left="1440"/>
        <w:rPr>
          <w:sz w:val="24"/>
          <w:szCs w:val="24"/>
          <w:lang w:val="ro-RO"/>
        </w:rPr>
      </w:pPr>
    </w:p>
    <w:p w14:paraId="5493F919" w14:textId="77777777" w:rsidR="00CD49FE" w:rsidRPr="00CF4E69" w:rsidRDefault="00CD49FE" w:rsidP="00CD49FE">
      <w:pPr>
        <w:autoSpaceDE w:val="0"/>
        <w:autoSpaceDN w:val="0"/>
        <w:adjustRightInd w:val="0"/>
        <w:ind w:left="1440"/>
        <w:rPr>
          <w:sz w:val="24"/>
          <w:szCs w:val="24"/>
          <w:lang w:val="it-IT"/>
        </w:rPr>
      </w:pPr>
    </w:p>
    <w:p w14:paraId="4BC824EC" w14:textId="77777777" w:rsidR="00F21EEB" w:rsidRDefault="001322A7" w:rsidP="005D7DCA">
      <w:pPr>
        <w:autoSpaceDE w:val="0"/>
        <w:autoSpaceDN w:val="0"/>
        <w:adjustRightInd w:val="0"/>
        <w:spacing w:line="276" w:lineRule="auto"/>
        <w:ind w:left="2160" w:hanging="720"/>
        <w:jc w:val="center"/>
        <w:rPr>
          <w:sz w:val="24"/>
          <w:szCs w:val="24"/>
          <w:lang w:val="ro-RO"/>
        </w:rPr>
      </w:pPr>
      <w:r>
        <w:rPr>
          <w:sz w:val="24"/>
          <w:szCs w:val="24"/>
          <w:lang w:val="ro-RO"/>
        </w:rPr>
        <w:t>În atenția</w:t>
      </w:r>
      <w:r w:rsidR="00560B6E">
        <w:rPr>
          <w:sz w:val="24"/>
          <w:szCs w:val="24"/>
          <w:lang w:val="ro-RO"/>
        </w:rPr>
        <w:t xml:space="preserve"> unit</w:t>
      </w:r>
      <w:r>
        <w:rPr>
          <w:sz w:val="24"/>
          <w:szCs w:val="24"/>
          <w:lang w:val="ro-RO"/>
        </w:rPr>
        <w:t>ăților</w:t>
      </w:r>
      <w:r w:rsidR="00E25557">
        <w:rPr>
          <w:sz w:val="24"/>
          <w:szCs w:val="24"/>
          <w:lang w:val="ro-RO"/>
        </w:rPr>
        <w:t xml:space="preserve"> </w:t>
      </w:r>
      <w:r w:rsidR="005D7DCA">
        <w:rPr>
          <w:sz w:val="24"/>
          <w:szCs w:val="24"/>
          <w:lang w:val="ro-RO"/>
        </w:rPr>
        <w:t xml:space="preserve">care își desfășoară activitatea în </w:t>
      </w:r>
      <w:r w:rsidR="00E25557">
        <w:rPr>
          <w:sz w:val="24"/>
          <w:szCs w:val="24"/>
          <w:lang w:val="ro-RO"/>
        </w:rPr>
        <w:t>județu</w:t>
      </w:r>
      <w:r w:rsidR="005D7DCA">
        <w:rPr>
          <w:sz w:val="24"/>
          <w:szCs w:val="24"/>
          <w:lang w:val="ro-RO"/>
        </w:rPr>
        <w:t>l</w:t>
      </w:r>
      <w:r w:rsidR="00E25557">
        <w:rPr>
          <w:sz w:val="24"/>
          <w:szCs w:val="24"/>
          <w:lang w:val="ro-RO"/>
        </w:rPr>
        <w:t xml:space="preserve"> Mureș</w:t>
      </w:r>
    </w:p>
    <w:p w14:paraId="583D60B4" w14:textId="77777777" w:rsidR="00C56139" w:rsidRDefault="00C56139" w:rsidP="00521250">
      <w:pPr>
        <w:autoSpaceDE w:val="0"/>
        <w:autoSpaceDN w:val="0"/>
        <w:adjustRightInd w:val="0"/>
        <w:spacing w:line="276" w:lineRule="auto"/>
        <w:rPr>
          <w:sz w:val="24"/>
          <w:szCs w:val="24"/>
          <w:lang w:val="ro-RO"/>
        </w:rPr>
      </w:pPr>
    </w:p>
    <w:p w14:paraId="45B3B39B" w14:textId="77777777" w:rsidR="00CF4E69" w:rsidRDefault="00CF4E69" w:rsidP="00CF4E69">
      <w:pPr>
        <w:rPr>
          <w:sz w:val="24"/>
          <w:szCs w:val="24"/>
          <w:lang w:val="ro-RO"/>
        </w:rPr>
      </w:pPr>
    </w:p>
    <w:p w14:paraId="19FE0F76" w14:textId="77777777" w:rsidR="00603F64" w:rsidRDefault="00C36741" w:rsidP="00CF4E69">
      <w:pPr>
        <w:rPr>
          <w:sz w:val="24"/>
          <w:szCs w:val="24"/>
          <w:lang w:val="ro-RO"/>
        </w:rPr>
      </w:pPr>
      <w:r>
        <w:rPr>
          <w:sz w:val="24"/>
          <w:szCs w:val="24"/>
          <w:lang w:val="ro-RO"/>
        </w:rPr>
        <w:tab/>
      </w:r>
    </w:p>
    <w:p w14:paraId="42A3E6A7" w14:textId="77777777" w:rsidR="00C36741" w:rsidRDefault="00E25557" w:rsidP="00E25557">
      <w:pPr>
        <w:ind w:left="1418" w:firstLine="7"/>
        <w:jc w:val="both"/>
        <w:rPr>
          <w:sz w:val="24"/>
          <w:szCs w:val="24"/>
          <w:lang w:val="ro-RO"/>
        </w:rPr>
      </w:pPr>
      <w:r>
        <w:rPr>
          <w:sz w:val="24"/>
          <w:szCs w:val="24"/>
          <w:lang w:val="ro-RO"/>
        </w:rPr>
        <w:t xml:space="preserve">Pentru </w:t>
      </w:r>
      <w:r>
        <w:rPr>
          <w:rFonts w:cs="Courier New"/>
          <w:sz w:val="24"/>
          <w:szCs w:val="24"/>
          <w:lang w:val="ro-RO"/>
        </w:rPr>
        <w:t xml:space="preserve">prevenirea </w:t>
      </w:r>
      <w:r w:rsidRPr="00E25557">
        <w:rPr>
          <w:rFonts w:cs="Courier New"/>
          <w:sz w:val="24"/>
          <w:szCs w:val="24"/>
          <w:lang w:val="ro-RO"/>
        </w:rPr>
        <w:t>şi combater</w:t>
      </w:r>
      <w:r>
        <w:rPr>
          <w:rFonts w:cs="Courier New"/>
          <w:sz w:val="24"/>
          <w:szCs w:val="24"/>
          <w:lang w:val="ro-RO"/>
        </w:rPr>
        <w:t>ea</w:t>
      </w:r>
      <w:r w:rsidRPr="00E25557">
        <w:rPr>
          <w:rFonts w:cs="Courier New"/>
          <w:sz w:val="24"/>
          <w:szCs w:val="24"/>
          <w:lang w:val="ro-RO"/>
        </w:rPr>
        <w:t xml:space="preserve"> efectelor pandemiei de COVID-19,</w:t>
      </w:r>
      <w:r w:rsidRPr="00225A56">
        <w:rPr>
          <w:rFonts w:ascii="Courier New" w:hAnsi="Courier New" w:cs="Courier New"/>
          <w:lang w:val="ro-RO"/>
        </w:rPr>
        <w:t xml:space="preserve"> </w:t>
      </w:r>
      <w:r w:rsidR="00C36741">
        <w:rPr>
          <w:sz w:val="24"/>
          <w:szCs w:val="24"/>
          <w:lang w:val="ro-RO"/>
        </w:rPr>
        <w:t xml:space="preserve">vă </w:t>
      </w:r>
      <w:r w:rsidR="00B86695">
        <w:rPr>
          <w:sz w:val="24"/>
          <w:szCs w:val="24"/>
          <w:lang w:val="ro-RO"/>
        </w:rPr>
        <w:t>aducem la cunoștință</w:t>
      </w:r>
      <w:r>
        <w:rPr>
          <w:sz w:val="24"/>
          <w:szCs w:val="24"/>
          <w:lang w:val="ro-RO"/>
        </w:rPr>
        <w:t xml:space="preserve"> </w:t>
      </w:r>
      <w:r w:rsidR="00B86695">
        <w:rPr>
          <w:sz w:val="24"/>
          <w:szCs w:val="24"/>
          <w:lang w:val="ro-RO"/>
        </w:rPr>
        <w:t>c</w:t>
      </w:r>
      <w:r w:rsidR="00560B6E">
        <w:rPr>
          <w:sz w:val="24"/>
          <w:szCs w:val="24"/>
          <w:lang w:val="ro-RO"/>
        </w:rPr>
        <w:t>ă,</w:t>
      </w:r>
      <w:r w:rsidR="00B86695">
        <w:rPr>
          <w:sz w:val="24"/>
          <w:szCs w:val="24"/>
          <w:lang w:val="ro-RO"/>
        </w:rPr>
        <w:t xml:space="preserve"> în vederea organizării activității</w:t>
      </w:r>
      <w:r w:rsidR="00EC62E0">
        <w:rPr>
          <w:sz w:val="24"/>
          <w:szCs w:val="24"/>
          <w:lang w:val="ro-RO"/>
        </w:rPr>
        <w:t xml:space="preserve"> de prevenire și protecție în domeniul securității și  sănătății în muncă</w:t>
      </w:r>
      <w:r w:rsidR="00B86695">
        <w:rPr>
          <w:sz w:val="24"/>
          <w:szCs w:val="24"/>
          <w:lang w:val="ro-RO"/>
        </w:rPr>
        <w:t xml:space="preserve">, </w:t>
      </w:r>
      <w:r w:rsidR="00683443">
        <w:rPr>
          <w:sz w:val="24"/>
          <w:szCs w:val="24"/>
          <w:lang w:val="ro-RO"/>
        </w:rPr>
        <w:t xml:space="preserve">trebuie </w:t>
      </w:r>
      <w:r w:rsidR="00B86695">
        <w:rPr>
          <w:sz w:val="24"/>
          <w:szCs w:val="24"/>
          <w:lang w:val="ro-RO"/>
        </w:rPr>
        <w:t xml:space="preserve">să aveți în vedere următoarele aspecte </w:t>
      </w:r>
      <w:r w:rsidR="00C36741">
        <w:rPr>
          <w:sz w:val="24"/>
          <w:szCs w:val="24"/>
          <w:lang w:val="ro-RO"/>
        </w:rPr>
        <w:t>:</w:t>
      </w:r>
    </w:p>
    <w:p w14:paraId="24D464C5" w14:textId="77777777" w:rsidR="00E25557" w:rsidRDefault="00E25557" w:rsidP="00E25557">
      <w:pPr>
        <w:ind w:left="1418" w:firstLine="7"/>
        <w:jc w:val="both"/>
        <w:rPr>
          <w:sz w:val="24"/>
          <w:szCs w:val="24"/>
          <w:lang w:val="ro-RO"/>
        </w:rPr>
      </w:pPr>
    </w:p>
    <w:p w14:paraId="032A93B7" w14:textId="77777777" w:rsidR="00C36741" w:rsidRDefault="00C36741" w:rsidP="00CF4E69">
      <w:pPr>
        <w:rPr>
          <w:sz w:val="24"/>
          <w:szCs w:val="24"/>
          <w:lang w:val="ro-RO"/>
        </w:rPr>
      </w:pPr>
    </w:p>
    <w:p w14:paraId="13718529" w14:textId="77777777" w:rsidR="005010CB" w:rsidRDefault="00C36741" w:rsidP="00125FC5">
      <w:pPr>
        <w:pStyle w:val="ListParagraph"/>
        <w:numPr>
          <w:ilvl w:val="0"/>
          <w:numId w:val="13"/>
        </w:numPr>
        <w:jc w:val="both"/>
        <w:rPr>
          <w:rFonts w:ascii="Trebuchet MS" w:hAnsi="Trebuchet MS"/>
          <w:lang w:val="ro-RO"/>
        </w:rPr>
      </w:pPr>
      <w:r w:rsidRPr="00C36741">
        <w:rPr>
          <w:rFonts w:ascii="Trebuchet MS" w:hAnsi="Trebuchet MS"/>
          <w:lang w:val="ro-RO"/>
        </w:rPr>
        <w:t xml:space="preserve">Vă reamintim faptul că orice eveniment se comunică de îndată la </w:t>
      </w:r>
      <w:r w:rsidR="00560B6E">
        <w:rPr>
          <w:rFonts w:ascii="Trebuchet MS" w:hAnsi="Trebuchet MS"/>
          <w:lang w:val="ro-RO"/>
        </w:rPr>
        <w:t>Inspectoratul T</w:t>
      </w:r>
      <w:r w:rsidRPr="00C36741">
        <w:rPr>
          <w:rFonts w:ascii="Trebuchet MS" w:hAnsi="Trebuchet MS"/>
          <w:lang w:val="ro-RO"/>
        </w:rPr>
        <w:t xml:space="preserve">eritorial de </w:t>
      </w:r>
      <w:r w:rsidR="00560B6E">
        <w:rPr>
          <w:rFonts w:ascii="Trebuchet MS" w:hAnsi="Trebuchet MS"/>
          <w:lang w:val="ro-RO"/>
        </w:rPr>
        <w:t>M</w:t>
      </w:r>
      <w:r w:rsidRPr="00C36741">
        <w:rPr>
          <w:rFonts w:ascii="Trebuchet MS" w:hAnsi="Trebuchet MS"/>
          <w:lang w:val="ro-RO"/>
        </w:rPr>
        <w:t>uncă pe raza căruia s-a produs evenimentul</w:t>
      </w:r>
      <w:r>
        <w:rPr>
          <w:rFonts w:ascii="Trebuchet MS" w:hAnsi="Trebuchet MS"/>
          <w:lang w:val="ro-RO"/>
        </w:rPr>
        <w:t>.</w:t>
      </w:r>
    </w:p>
    <w:p w14:paraId="050E39C9" w14:textId="77777777" w:rsidR="00683443" w:rsidRDefault="00683443" w:rsidP="00683443">
      <w:pPr>
        <w:pStyle w:val="ListParagraph"/>
        <w:ind w:left="1800"/>
        <w:jc w:val="both"/>
        <w:rPr>
          <w:rFonts w:ascii="Trebuchet MS" w:hAnsi="Trebuchet MS"/>
          <w:lang w:val="ro-RO"/>
        </w:rPr>
      </w:pPr>
    </w:p>
    <w:p w14:paraId="0DCB8DDE" w14:textId="77777777" w:rsidR="004A1DD4" w:rsidRPr="00683443" w:rsidRDefault="00C36741" w:rsidP="00125FC5">
      <w:pPr>
        <w:pStyle w:val="ListParagraph"/>
        <w:numPr>
          <w:ilvl w:val="0"/>
          <w:numId w:val="13"/>
        </w:numPr>
        <w:tabs>
          <w:tab w:val="left" w:pos="1843"/>
        </w:tabs>
        <w:ind w:left="1843"/>
        <w:jc w:val="both"/>
        <w:rPr>
          <w:rFonts w:ascii="Trebuchet MS" w:hAnsi="Trebuchet MS"/>
          <w:lang w:val="ro-RO"/>
        </w:rPr>
      </w:pPr>
      <w:r w:rsidRPr="00683443">
        <w:rPr>
          <w:rFonts w:ascii="Trebuchet MS" w:hAnsi="Trebuchet MS"/>
          <w:lang w:val="ro-RO"/>
        </w:rPr>
        <w:t>În cadrul c</w:t>
      </w:r>
      <w:r w:rsidR="00372373" w:rsidRPr="00683443">
        <w:rPr>
          <w:rFonts w:ascii="Trebuchet MS" w:hAnsi="Trebuchet MS"/>
          <w:lang w:val="ro-RO"/>
        </w:rPr>
        <w:t>ercetăril</w:t>
      </w:r>
      <w:r w:rsidRPr="00683443">
        <w:rPr>
          <w:rFonts w:ascii="Trebuchet MS" w:hAnsi="Trebuchet MS"/>
          <w:lang w:val="ro-RO"/>
        </w:rPr>
        <w:t>or</w:t>
      </w:r>
      <w:r w:rsidR="00372373" w:rsidRPr="00683443">
        <w:rPr>
          <w:rFonts w:ascii="Trebuchet MS" w:hAnsi="Trebuchet MS"/>
          <w:lang w:val="ro-RO"/>
        </w:rPr>
        <w:t xml:space="preserve"> evenimentelor efectuate de angajatori</w:t>
      </w:r>
      <w:r w:rsidRPr="00683443">
        <w:rPr>
          <w:rFonts w:ascii="Trebuchet MS" w:hAnsi="Trebuchet MS"/>
          <w:lang w:val="ro-RO"/>
        </w:rPr>
        <w:t xml:space="preserve"> se </w:t>
      </w:r>
      <w:r w:rsidR="00372373" w:rsidRPr="00683443">
        <w:rPr>
          <w:rFonts w:ascii="Trebuchet MS" w:hAnsi="Trebuchet MS"/>
          <w:lang w:val="ro-RO"/>
        </w:rPr>
        <w:t>v</w:t>
      </w:r>
      <w:r w:rsidRPr="00683443">
        <w:rPr>
          <w:rFonts w:ascii="Trebuchet MS" w:hAnsi="Trebuchet MS"/>
          <w:lang w:val="ro-RO"/>
        </w:rPr>
        <w:t>a</w:t>
      </w:r>
      <w:r w:rsidR="00372373" w:rsidRPr="00683443">
        <w:rPr>
          <w:rFonts w:ascii="Trebuchet MS" w:hAnsi="Trebuchet MS"/>
          <w:lang w:val="ro-RO"/>
        </w:rPr>
        <w:t xml:space="preserve"> urmări respectarea prevederilor art. 116 din HG 1425/2006 cu modificările și completările ulterioare. În acest sens</w:t>
      </w:r>
      <w:r w:rsidR="00B847BC" w:rsidRPr="00683443">
        <w:rPr>
          <w:rFonts w:ascii="Trebuchet MS" w:hAnsi="Trebuchet MS"/>
          <w:lang w:val="ro-RO"/>
        </w:rPr>
        <w:t>,</w:t>
      </w:r>
      <w:r w:rsidR="00372373" w:rsidRPr="00683443">
        <w:rPr>
          <w:rFonts w:ascii="Trebuchet MS" w:hAnsi="Trebuchet MS"/>
          <w:lang w:val="ro-RO"/>
        </w:rPr>
        <w:t xml:space="preserve"> în dosarul de cercetare se vor anexa documente </w:t>
      </w:r>
      <w:r w:rsidR="001322A7" w:rsidRPr="00683443">
        <w:rPr>
          <w:rFonts w:ascii="Trebuchet MS" w:hAnsi="Trebuchet MS"/>
          <w:lang w:val="ro-RO"/>
        </w:rPr>
        <w:t xml:space="preserve">justificative </w:t>
      </w:r>
      <w:r w:rsidR="00372373" w:rsidRPr="00683443">
        <w:rPr>
          <w:rFonts w:ascii="Trebuchet MS" w:hAnsi="Trebuchet MS"/>
          <w:lang w:val="ro-RO"/>
        </w:rPr>
        <w:t>cu privire la calitatea/relația membrilor comisiei de cercetare în raport cu societatea, cu locul de muncă al victimei și/sau cu serviciul extern.</w:t>
      </w:r>
    </w:p>
    <w:p w14:paraId="550E39D1" w14:textId="77777777" w:rsidR="00EC62E0" w:rsidRDefault="00EC62E0" w:rsidP="00EC62E0">
      <w:pPr>
        <w:tabs>
          <w:tab w:val="left" w:pos="1843"/>
        </w:tabs>
        <w:jc w:val="both"/>
        <w:rPr>
          <w:sz w:val="24"/>
          <w:szCs w:val="24"/>
          <w:lang w:val="ro-RO"/>
        </w:rPr>
      </w:pPr>
      <w:r>
        <w:rPr>
          <w:sz w:val="24"/>
          <w:szCs w:val="24"/>
          <w:lang w:val="ro-RO"/>
        </w:rPr>
        <w:t xml:space="preserve">                  </w:t>
      </w:r>
    </w:p>
    <w:p w14:paraId="1DCCDB4C" w14:textId="77777777" w:rsidR="00EC62E0" w:rsidRPr="00EC62E0" w:rsidRDefault="00EC62E0" w:rsidP="00EC62E0">
      <w:pPr>
        <w:pStyle w:val="ListParagraph"/>
        <w:numPr>
          <w:ilvl w:val="0"/>
          <w:numId w:val="13"/>
        </w:numPr>
        <w:tabs>
          <w:tab w:val="left" w:pos="1843"/>
        </w:tabs>
        <w:jc w:val="both"/>
        <w:rPr>
          <w:rFonts w:ascii="Trebuchet MS" w:hAnsi="Trebuchet MS"/>
          <w:lang w:val="ro-RO"/>
        </w:rPr>
      </w:pPr>
      <w:r w:rsidRPr="00EC62E0">
        <w:rPr>
          <w:rFonts w:ascii="Trebuchet MS" w:hAnsi="Trebuchet MS"/>
          <w:lang w:val="ro-RO"/>
        </w:rPr>
        <w:t>Serviciile externe de prevenire și protecție în domeniul securității și sănătății în muncă au obligația legală de a menține condițiile legale care au stat la baza eliberării certif</w:t>
      </w:r>
      <w:r w:rsidR="00683443">
        <w:rPr>
          <w:rFonts w:ascii="Trebuchet MS" w:hAnsi="Trebuchet MS"/>
          <w:lang w:val="ro-RO"/>
        </w:rPr>
        <w:t>icatelor</w:t>
      </w:r>
      <w:r w:rsidRPr="00EC62E0">
        <w:rPr>
          <w:rFonts w:ascii="Trebuchet MS" w:hAnsi="Trebuchet MS"/>
          <w:lang w:val="ro-RO"/>
        </w:rPr>
        <w:t xml:space="preserve"> de abilitare emise de Inspectoratul Teritorial de Muncă.</w:t>
      </w:r>
      <w:r w:rsidR="00E25557">
        <w:rPr>
          <w:rFonts w:ascii="Trebuchet MS" w:hAnsi="Trebuchet MS"/>
          <w:lang w:val="ro-RO"/>
        </w:rPr>
        <w:t xml:space="preserve"> Modificarea condițiilor care au stat la baza</w:t>
      </w:r>
      <w:r w:rsidR="00192CFD">
        <w:rPr>
          <w:rFonts w:ascii="Trebuchet MS" w:hAnsi="Trebuchet MS"/>
          <w:lang w:val="ro-RO"/>
        </w:rPr>
        <w:t xml:space="preserve"> emiterii certificatului de abilitare vor fi aduse la cunoștinț</w:t>
      </w:r>
      <w:r w:rsidR="00683443">
        <w:rPr>
          <w:rFonts w:ascii="Trebuchet MS" w:hAnsi="Trebuchet MS"/>
          <w:lang w:val="ro-RO"/>
        </w:rPr>
        <w:t>a</w:t>
      </w:r>
      <w:r w:rsidR="00192CFD">
        <w:rPr>
          <w:rFonts w:ascii="Trebuchet MS" w:hAnsi="Trebuchet MS"/>
          <w:lang w:val="ro-RO"/>
        </w:rPr>
        <w:t xml:space="preserve"> Inspectoratului Teritorial de Muncă care a emis certificatul de abilitare.</w:t>
      </w:r>
    </w:p>
    <w:p w14:paraId="5705BA51" w14:textId="77777777" w:rsidR="00125FC5" w:rsidRPr="00EC62E0" w:rsidRDefault="00125FC5" w:rsidP="00125FC5">
      <w:pPr>
        <w:tabs>
          <w:tab w:val="left" w:pos="1843"/>
        </w:tabs>
        <w:ind w:left="1843"/>
        <w:jc w:val="both"/>
        <w:rPr>
          <w:sz w:val="24"/>
          <w:szCs w:val="24"/>
          <w:lang w:val="ro-RO"/>
        </w:rPr>
      </w:pPr>
    </w:p>
    <w:p w14:paraId="11C988C0" w14:textId="77777777" w:rsidR="00125FC5" w:rsidRPr="00125FC5" w:rsidRDefault="00125FC5" w:rsidP="00125FC5">
      <w:pPr>
        <w:pStyle w:val="ListParagraph"/>
        <w:numPr>
          <w:ilvl w:val="0"/>
          <w:numId w:val="13"/>
        </w:numPr>
        <w:tabs>
          <w:tab w:val="left" w:pos="1843"/>
        </w:tabs>
        <w:jc w:val="both"/>
        <w:rPr>
          <w:rFonts w:ascii="Trebuchet MS" w:hAnsi="Trebuchet MS"/>
          <w:lang w:val="ro-RO"/>
        </w:rPr>
      </w:pPr>
      <w:r w:rsidRPr="00125FC5">
        <w:rPr>
          <w:rFonts w:ascii="Trebuchet MS" w:hAnsi="Trebuchet MS"/>
          <w:lang w:val="ro-RO"/>
        </w:rPr>
        <w:t xml:space="preserve">În vederea organizării activității </w:t>
      </w:r>
      <w:r w:rsidR="001322A7">
        <w:rPr>
          <w:rFonts w:ascii="Trebuchet MS" w:hAnsi="Trebuchet MS"/>
          <w:lang w:val="ro-RO"/>
        </w:rPr>
        <w:t xml:space="preserve">de prevenire și protecție </w:t>
      </w:r>
      <w:r w:rsidRPr="00125FC5">
        <w:rPr>
          <w:rFonts w:ascii="Trebuchet MS" w:hAnsi="Trebuchet MS"/>
          <w:lang w:val="ro-RO"/>
        </w:rPr>
        <w:t>în cadrul societăților se va ține seama de prevederile  art.</w:t>
      </w:r>
      <w:r w:rsidR="00683443">
        <w:rPr>
          <w:rFonts w:ascii="Trebuchet MS" w:hAnsi="Trebuchet MS"/>
          <w:lang w:val="ro-RO"/>
        </w:rPr>
        <w:t xml:space="preserve"> </w:t>
      </w:r>
      <w:r w:rsidRPr="00125FC5">
        <w:rPr>
          <w:rFonts w:ascii="Trebuchet MS" w:hAnsi="Trebuchet MS"/>
          <w:lang w:val="ro-RO"/>
        </w:rPr>
        <w:t>12</w:t>
      </w:r>
      <w:r w:rsidR="00683443">
        <w:rPr>
          <w:rFonts w:ascii="Trebuchet MS" w:hAnsi="Trebuchet MS"/>
          <w:lang w:val="ro-RO"/>
        </w:rPr>
        <w:t>,</w:t>
      </w:r>
      <w:r w:rsidRPr="00125FC5">
        <w:rPr>
          <w:rFonts w:ascii="Trebuchet MS" w:hAnsi="Trebuchet MS"/>
          <w:lang w:val="ro-RO"/>
        </w:rPr>
        <w:t xml:space="preserve"> anexa nr 3 din HG 1090/2021</w:t>
      </w:r>
      <w:r w:rsidR="00C10C3E">
        <w:rPr>
          <w:rFonts w:ascii="Trebuchet MS" w:hAnsi="Trebuchet MS"/>
          <w:lang w:val="ro-RO"/>
        </w:rPr>
        <w:t xml:space="preserve"> </w:t>
      </w:r>
      <w:r w:rsidR="003940CB">
        <w:rPr>
          <w:rFonts w:ascii="Trebuchet MS" w:hAnsi="Trebuchet MS"/>
          <w:lang w:val="ro-RO"/>
        </w:rPr>
        <w:t xml:space="preserve">care </w:t>
      </w:r>
      <w:r w:rsidR="00B42DF7">
        <w:rPr>
          <w:rFonts w:ascii="Trebuchet MS" w:hAnsi="Trebuchet MS"/>
          <w:lang w:val="ro-RO"/>
        </w:rPr>
        <w:t>stipulează</w:t>
      </w:r>
      <w:r w:rsidR="00C10C3E">
        <w:rPr>
          <w:rFonts w:ascii="Trebuchet MS" w:hAnsi="Trebuchet MS"/>
          <w:lang w:val="ro-RO"/>
        </w:rPr>
        <w:t>:</w:t>
      </w:r>
    </w:p>
    <w:p w14:paraId="7B8FE09F" w14:textId="77777777" w:rsidR="00125FC5" w:rsidRPr="00125FC5" w:rsidRDefault="00125FC5" w:rsidP="00125FC5">
      <w:pPr>
        <w:pStyle w:val="ListParagraph"/>
        <w:tabs>
          <w:tab w:val="left" w:pos="1843"/>
        </w:tabs>
        <w:ind w:left="1800"/>
        <w:jc w:val="both"/>
        <w:rPr>
          <w:rFonts w:ascii="Trebuchet MS" w:hAnsi="Trebuchet MS"/>
          <w:lang w:val="ro-RO"/>
        </w:rPr>
      </w:pPr>
    </w:p>
    <w:p w14:paraId="59A940C7" w14:textId="77777777" w:rsidR="00125FC5" w:rsidRPr="00125FC5" w:rsidRDefault="00125FC5" w:rsidP="00125FC5">
      <w:pPr>
        <w:pStyle w:val="ListParagraph"/>
        <w:tabs>
          <w:tab w:val="left" w:pos="1843"/>
        </w:tabs>
        <w:ind w:left="1800"/>
        <w:jc w:val="both"/>
        <w:rPr>
          <w:rFonts w:ascii="Trebuchet MS" w:hAnsi="Trebuchet MS"/>
          <w:lang w:val="ro-RO"/>
        </w:rPr>
      </w:pPr>
      <w:r w:rsidRPr="00125FC5">
        <w:rPr>
          <w:rFonts w:ascii="Trebuchet MS" w:hAnsi="Trebuchet MS"/>
          <w:lang w:val="ro-RO"/>
        </w:rPr>
        <w:t xml:space="preserve">  (1)  În condiţiile </w:t>
      </w:r>
      <w:r w:rsidRPr="00125FC5">
        <w:rPr>
          <w:rFonts w:ascii="Trebuchet MS" w:hAnsi="Trebuchet MS"/>
          <w:vanish/>
          <w:lang w:val="ro-RO"/>
        </w:rPr>
        <w:t>&lt;LLNK 12020    55 12 2&lt;2   5 24&gt;</w:t>
      </w:r>
      <w:r w:rsidRPr="00125FC5">
        <w:rPr>
          <w:rFonts w:ascii="Trebuchet MS" w:hAnsi="Trebuchet MS"/>
          <w:u w:val="single"/>
          <w:lang w:val="ro-RO"/>
        </w:rPr>
        <w:t>art. 5 alin. (2) lit. d)</w:t>
      </w:r>
      <w:r w:rsidRPr="00125FC5">
        <w:rPr>
          <w:rFonts w:ascii="Trebuchet MS" w:hAnsi="Trebuchet MS"/>
          <w:lang w:val="ro-RO"/>
        </w:rPr>
        <w:t xml:space="preserve"> şi </w:t>
      </w:r>
      <w:r w:rsidRPr="00125FC5">
        <w:rPr>
          <w:rFonts w:ascii="Trebuchet MS" w:hAnsi="Trebuchet MS"/>
          <w:vanish/>
          <w:lang w:val="ro-RO"/>
        </w:rPr>
        <w:t>&lt;LLNK 12020    55 12 2&lt;2   5 17&gt;</w:t>
      </w:r>
      <w:r w:rsidRPr="00125FC5">
        <w:rPr>
          <w:rFonts w:ascii="Trebuchet MS" w:hAnsi="Trebuchet MS"/>
          <w:u w:val="single"/>
          <w:lang w:val="ro-RO"/>
        </w:rPr>
        <w:t>alin. (3) lit. f)</w:t>
      </w:r>
      <w:r w:rsidRPr="00125FC5">
        <w:rPr>
          <w:rFonts w:ascii="Trebuchet MS" w:hAnsi="Trebuchet MS"/>
          <w:lang w:val="ro-RO"/>
        </w:rPr>
        <w:t xml:space="preserve"> şi </w:t>
      </w:r>
      <w:r w:rsidRPr="00125FC5">
        <w:rPr>
          <w:rFonts w:ascii="Trebuchet MS" w:hAnsi="Trebuchet MS"/>
          <w:vanish/>
          <w:lang w:val="ro-RO"/>
        </w:rPr>
        <w:t>&lt;LLNK 12020    55 12 2&lt;2  17 29&gt;</w:t>
      </w:r>
      <w:r w:rsidRPr="00125FC5">
        <w:rPr>
          <w:rFonts w:ascii="Trebuchet MS" w:hAnsi="Trebuchet MS"/>
          <w:u w:val="single"/>
          <w:lang w:val="ro-RO"/>
        </w:rPr>
        <w:t>art. 17 din Legea nr. 55/2020</w:t>
      </w:r>
      <w:r w:rsidRPr="00125FC5">
        <w:rPr>
          <w:rFonts w:ascii="Trebuchet MS" w:hAnsi="Trebuchet MS"/>
          <w:lang w:val="ro-RO"/>
        </w:rPr>
        <w:t xml:space="preserve">, cu modificările şi completările ulterioare, pe durata stării de alertă, angajatorii dispun organizarea muncii la domiciliu sau în regim de telemuncă, acolo unde specificul activităţii permite, în condiţiile </w:t>
      </w:r>
      <w:r w:rsidRPr="00125FC5">
        <w:rPr>
          <w:rFonts w:ascii="Trebuchet MS" w:hAnsi="Trebuchet MS"/>
          <w:vanish/>
          <w:lang w:val="ro-RO"/>
        </w:rPr>
        <w:t>&lt;LLNK 12003     0923 2T2 108 62&gt;</w:t>
      </w:r>
      <w:r w:rsidRPr="00125FC5">
        <w:rPr>
          <w:rFonts w:ascii="Trebuchet MS" w:hAnsi="Trebuchet MS"/>
          <w:u w:val="single"/>
          <w:lang w:val="ro-RO"/>
        </w:rPr>
        <w:t>art. 108-110 din Legea nr. 53/2003 - Codul muncii, republicată</w:t>
      </w:r>
      <w:r w:rsidRPr="00125FC5">
        <w:rPr>
          <w:rFonts w:ascii="Trebuchet MS" w:hAnsi="Trebuchet MS"/>
          <w:lang w:val="ro-RO"/>
        </w:rPr>
        <w:t xml:space="preserve">, cu modificările şi completările ulterioare, precum şi ale celor stabilite prin </w:t>
      </w:r>
      <w:r w:rsidRPr="00125FC5">
        <w:rPr>
          <w:rFonts w:ascii="Trebuchet MS" w:hAnsi="Trebuchet MS"/>
          <w:vanish/>
          <w:lang w:val="ro-RO"/>
        </w:rPr>
        <w:t>&lt;LLNK 12018    81 12 221   0 17&gt;</w:t>
      </w:r>
      <w:r w:rsidRPr="00125FC5">
        <w:rPr>
          <w:rFonts w:ascii="Trebuchet MS" w:hAnsi="Trebuchet MS"/>
          <w:u w:val="single"/>
          <w:lang w:val="ro-RO"/>
        </w:rPr>
        <w:t>Legea nr. 81/2018</w:t>
      </w:r>
      <w:r w:rsidRPr="00125FC5">
        <w:rPr>
          <w:rFonts w:ascii="Trebuchet MS" w:hAnsi="Trebuchet MS"/>
          <w:lang w:val="ro-RO"/>
        </w:rPr>
        <w:t xml:space="preserve"> privind reglementarea activităţii de telemuncă, cu modificările şi completările ulterioare.</w:t>
      </w:r>
    </w:p>
    <w:p w14:paraId="4D26E670" w14:textId="77777777" w:rsidR="00683443" w:rsidRDefault="00125FC5" w:rsidP="00683443">
      <w:pPr>
        <w:pStyle w:val="ListParagraph"/>
        <w:tabs>
          <w:tab w:val="left" w:pos="1843"/>
        </w:tabs>
        <w:ind w:left="1800"/>
        <w:jc w:val="both"/>
        <w:rPr>
          <w:rFonts w:ascii="Trebuchet MS" w:hAnsi="Trebuchet MS"/>
          <w:lang w:val="ro-RO"/>
        </w:rPr>
      </w:pPr>
      <w:r w:rsidRPr="00125FC5">
        <w:rPr>
          <w:rFonts w:ascii="Trebuchet MS" w:hAnsi="Trebuchet MS"/>
          <w:lang w:val="ro-RO"/>
        </w:rPr>
        <w:t xml:space="preserve">(2)  În situaţia în care nu se poate desfăşura activitatea de către salariat în regim de telemuncă sau muncă la domiciliu şi în vederea evitării aglomerării transportului public, angajatorii din sistemul privat, autorităţile şi instituţiile </w:t>
      </w:r>
    </w:p>
    <w:p w14:paraId="68632FDA" w14:textId="77777777" w:rsidR="00125FC5" w:rsidRPr="00683443" w:rsidRDefault="00125FC5" w:rsidP="00683443">
      <w:pPr>
        <w:pStyle w:val="ListParagraph"/>
        <w:tabs>
          <w:tab w:val="left" w:pos="1843"/>
        </w:tabs>
        <w:ind w:left="1800"/>
        <w:jc w:val="both"/>
        <w:rPr>
          <w:rFonts w:ascii="Trebuchet MS" w:hAnsi="Trebuchet MS"/>
          <w:lang w:val="ro-RO"/>
        </w:rPr>
      </w:pPr>
      <w:r w:rsidRPr="00125FC5">
        <w:rPr>
          <w:rFonts w:ascii="Trebuchet MS" w:hAnsi="Trebuchet MS"/>
          <w:lang w:val="ro-RO"/>
        </w:rPr>
        <w:lastRenderedPageBreak/>
        <w:t xml:space="preserve">publice centrale şi locale, indiferent de modul de finanţare şi subordonare, </w:t>
      </w:r>
      <w:r w:rsidRPr="00683443">
        <w:rPr>
          <w:rFonts w:ascii="Trebuchet MS" w:hAnsi="Trebuchet MS"/>
          <w:lang w:val="ro-RO"/>
        </w:rPr>
        <w:t>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 care să înceapă, respectiv să termine activitatea la o diferenţă de cel puţin o oră.</w:t>
      </w:r>
    </w:p>
    <w:p w14:paraId="402F9DE1" w14:textId="77777777" w:rsidR="00125FC5" w:rsidRPr="00125FC5" w:rsidRDefault="00125FC5" w:rsidP="00125FC5">
      <w:pPr>
        <w:pStyle w:val="ListParagraph"/>
        <w:tabs>
          <w:tab w:val="left" w:pos="1843"/>
        </w:tabs>
        <w:ind w:left="1800"/>
        <w:jc w:val="both"/>
        <w:rPr>
          <w:rFonts w:ascii="Trebuchet MS" w:hAnsi="Trebuchet MS"/>
          <w:lang w:val="ro-RO"/>
        </w:rPr>
      </w:pPr>
      <w:r w:rsidRPr="00125FC5">
        <w:rPr>
          <w:rFonts w:ascii="Trebuchet MS" w:hAnsi="Trebuchet MS"/>
          <w:lang w:val="ro-RO"/>
        </w:rPr>
        <w:t>(3)  Organizarea activităţii la locul de muncă se va realiza cu respectarea prevederilor legale emise de autorităţile competente în ceea ce priveşte prevenirea contaminării cu virusul SARSCoV-2 şi pentru asigurarea securităţii şi sănătăţii în muncă a lucrătorilor, ţinând cont şi de gradul de vaccinare a angajaţilor de la acel loc de muncă, atestat prin certificat de vaccinare împotriva virusului SARS-CoV-2 prezentat de salariaţii pentru care au trecut 10 zile de la finalizarea schemei complete de vaccinare, precum şi de numărul de angajaţi care se află în perioada cuprinsă între a 15-a zi şi a 180-a zi ulterioară confirmării infectării cu virusul SARS-CoV-2 şi care deţin şi prezintă angajatorului adeverinţă eliberată de medicul de familie.</w:t>
      </w:r>
    </w:p>
    <w:p w14:paraId="7DC898DA" w14:textId="77777777" w:rsidR="00C10C3E" w:rsidRPr="00C10C3E" w:rsidRDefault="00C10C3E" w:rsidP="00C10C3E">
      <w:pPr>
        <w:tabs>
          <w:tab w:val="left" w:pos="1440"/>
        </w:tabs>
        <w:jc w:val="both"/>
        <w:rPr>
          <w:lang w:val="ro-RO"/>
        </w:rPr>
      </w:pPr>
    </w:p>
    <w:p w14:paraId="139CD46A" w14:textId="4CF0F2CD" w:rsidR="003940CB" w:rsidRPr="003940CB" w:rsidRDefault="003940CB" w:rsidP="003940CB">
      <w:pPr>
        <w:pStyle w:val="ListParagraph"/>
        <w:numPr>
          <w:ilvl w:val="0"/>
          <w:numId w:val="13"/>
        </w:numPr>
        <w:autoSpaceDE w:val="0"/>
        <w:autoSpaceDN w:val="0"/>
        <w:adjustRightInd w:val="0"/>
        <w:jc w:val="both"/>
        <w:rPr>
          <w:rFonts w:ascii="Trebuchet MS" w:hAnsi="Trebuchet MS" w:cs="Courier New"/>
          <w:color w:val="000000" w:themeColor="text1"/>
          <w:lang w:val="ro-RO"/>
        </w:rPr>
      </w:pPr>
      <w:r w:rsidRPr="003940CB">
        <w:rPr>
          <w:rFonts w:ascii="Trebuchet MS" w:hAnsi="Trebuchet MS" w:cs="Courier New"/>
          <w:color w:val="000000" w:themeColor="text1"/>
          <w:lang w:val="ro-RO"/>
        </w:rPr>
        <w:t>Vă facem cunoscut</w:t>
      </w:r>
      <w:r w:rsidR="005B03C4">
        <w:rPr>
          <w:rFonts w:ascii="Trebuchet MS" w:hAnsi="Trebuchet MS" w:cs="Courier New"/>
          <w:color w:val="000000" w:themeColor="text1"/>
          <w:lang w:val="ro-RO"/>
        </w:rPr>
        <w:t xml:space="preserve">e prevederile </w:t>
      </w:r>
      <w:r w:rsidRPr="003940CB">
        <w:rPr>
          <w:rFonts w:ascii="Trebuchet MS" w:hAnsi="Trebuchet MS" w:cs="Courier New"/>
          <w:color w:val="000000" w:themeColor="text1"/>
          <w:lang w:val="ro-RO"/>
        </w:rPr>
        <w:t>art.</w:t>
      </w:r>
      <w:r>
        <w:rPr>
          <w:rFonts w:ascii="Trebuchet MS" w:hAnsi="Trebuchet MS" w:cs="Courier New"/>
          <w:color w:val="000000" w:themeColor="text1"/>
          <w:lang w:val="ro-RO"/>
        </w:rPr>
        <w:t xml:space="preserve"> </w:t>
      </w:r>
      <w:r w:rsidRPr="003940CB">
        <w:rPr>
          <w:rFonts w:ascii="Trebuchet MS" w:hAnsi="Trebuchet MS" w:cs="Courier New"/>
          <w:color w:val="000000" w:themeColor="text1"/>
          <w:lang w:val="ro-RO"/>
        </w:rPr>
        <w:t>21^1 din Legea 55/2020 cu modificările și completările</w:t>
      </w:r>
      <w:r>
        <w:rPr>
          <w:rFonts w:ascii="Trebuchet MS" w:hAnsi="Trebuchet MS" w:cs="Courier New"/>
          <w:color w:val="000000" w:themeColor="text1"/>
          <w:lang w:val="ro-RO"/>
        </w:rPr>
        <w:t xml:space="preserve"> </w:t>
      </w:r>
      <w:r w:rsidRPr="003940CB">
        <w:rPr>
          <w:rFonts w:ascii="Trebuchet MS" w:hAnsi="Trebuchet MS" w:cs="Courier New"/>
          <w:color w:val="000000" w:themeColor="text1"/>
          <w:lang w:val="ro-RO"/>
        </w:rPr>
        <w:t xml:space="preserve"> ulterioare</w:t>
      </w:r>
      <w:r w:rsidR="005B03C4">
        <w:rPr>
          <w:rFonts w:ascii="Trebuchet MS" w:hAnsi="Trebuchet MS" w:cs="Courier New"/>
          <w:color w:val="000000" w:themeColor="text1"/>
          <w:lang w:val="ro-RO"/>
        </w:rPr>
        <w:t>, astfel</w:t>
      </w:r>
      <w:bookmarkStart w:id="0" w:name="_GoBack"/>
      <w:bookmarkEnd w:id="0"/>
      <w:r w:rsidRPr="003940CB">
        <w:rPr>
          <w:rFonts w:ascii="Trebuchet MS" w:hAnsi="Trebuchet MS" w:cs="Courier New"/>
          <w:color w:val="000000" w:themeColor="text1"/>
          <w:lang w:val="ro-RO"/>
        </w:rPr>
        <w:t>:</w:t>
      </w:r>
    </w:p>
    <w:p w14:paraId="028DABAC" w14:textId="77777777" w:rsidR="003940CB" w:rsidRPr="003940CB" w:rsidRDefault="003940CB" w:rsidP="003940CB">
      <w:pPr>
        <w:pStyle w:val="ListParagraph"/>
        <w:autoSpaceDE w:val="0"/>
        <w:autoSpaceDN w:val="0"/>
        <w:adjustRightInd w:val="0"/>
        <w:ind w:left="1800"/>
        <w:rPr>
          <w:rFonts w:cs="Courier New"/>
          <w:color w:val="000000" w:themeColor="text1"/>
          <w:lang w:val="ro-RO"/>
        </w:rPr>
      </w:pPr>
    </w:p>
    <w:p w14:paraId="0FFF8BB3" w14:textId="77777777" w:rsidR="00C10C3E" w:rsidRPr="00C10C3E" w:rsidRDefault="00C10C3E" w:rsidP="003940CB">
      <w:pPr>
        <w:autoSpaceDE w:val="0"/>
        <w:autoSpaceDN w:val="0"/>
        <w:adjustRightInd w:val="0"/>
        <w:ind w:left="1843"/>
        <w:rPr>
          <w:rFonts w:cs="Courier New"/>
          <w:color w:val="000000" w:themeColor="text1"/>
          <w:sz w:val="24"/>
          <w:szCs w:val="24"/>
          <w:lang w:val="ro-RO"/>
        </w:rPr>
      </w:pPr>
      <w:r w:rsidRPr="00C10C3E">
        <w:rPr>
          <w:rFonts w:cs="Courier New"/>
          <w:color w:val="000000" w:themeColor="text1"/>
          <w:sz w:val="24"/>
          <w:szCs w:val="24"/>
          <w:lang w:val="ro-RO"/>
        </w:rPr>
        <w:t>(1)  Persoanele care se vaccinează împotriva COVID-19 beneficiază, la cerere, de următoarele drepturi:</w:t>
      </w:r>
    </w:p>
    <w:p w14:paraId="599F1DEE" w14:textId="77777777" w:rsidR="00C10C3E" w:rsidRPr="00C10C3E" w:rsidRDefault="00C10C3E" w:rsidP="00B540FF">
      <w:pPr>
        <w:autoSpaceDE w:val="0"/>
        <w:autoSpaceDN w:val="0"/>
        <w:adjustRightInd w:val="0"/>
        <w:ind w:left="1843"/>
        <w:jc w:val="both"/>
        <w:rPr>
          <w:rFonts w:cs="Courier New"/>
          <w:color w:val="000000" w:themeColor="text1"/>
          <w:sz w:val="24"/>
          <w:szCs w:val="24"/>
          <w:lang w:val="ro-RO"/>
        </w:rPr>
      </w:pPr>
    </w:p>
    <w:p w14:paraId="484C2461" w14:textId="77777777" w:rsidR="00C10C3E" w:rsidRPr="00C10C3E" w:rsidRDefault="00C10C3E" w:rsidP="00B540FF">
      <w:pPr>
        <w:autoSpaceDE w:val="0"/>
        <w:autoSpaceDN w:val="0"/>
        <w:adjustRightInd w:val="0"/>
        <w:ind w:left="1843"/>
        <w:jc w:val="both"/>
        <w:rPr>
          <w:rFonts w:cs="Courier New"/>
          <w:color w:val="000000" w:themeColor="text1"/>
          <w:sz w:val="24"/>
          <w:szCs w:val="24"/>
          <w:lang w:val="ro-RO"/>
        </w:rPr>
      </w:pPr>
      <w:r w:rsidRPr="00C10C3E">
        <w:rPr>
          <w:rFonts w:cs="Courier New"/>
          <w:color w:val="000000" w:themeColor="text1"/>
          <w:sz w:val="24"/>
          <w:szCs w:val="24"/>
          <w:lang w:val="ro-RO"/>
        </w:rPr>
        <w:t>a) câte o zi liberă plătită, care nu se include în durata concediului de odihnă, pentru fiecare doză de vaccin efectuată, în cazul angajaţilor din sistemul public şi privat;</w:t>
      </w:r>
    </w:p>
    <w:p w14:paraId="2C1C6CD0" w14:textId="77777777" w:rsidR="00C10C3E" w:rsidRPr="00C10C3E" w:rsidRDefault="00C10C3E" w:rsidP="00B540FF">
      <w:pPr>
        <w:autoSpaceDE w:val="0"/>
        <w:autoSpaceDN w:val="0"/>
        <w:adjustRightInd w:val="0"/>
        <w:ind w:left="1843"/>
        <w:jc w:val="both"/>
        <w:rPr>
          <w:rFonts w:cs="Courier New"/>
          <w:color w:val="000000" w:themeColor="text1"/>
          <w:sz w:val="24"/>
          <w:szCs w:val="24"/>
          <w:lang w:val="ro-RO"/>
        </w:rPr>
      </w:pPr>
      <w:r w:rsidRPr="00C10C3E">
        <w:rPr>
          <w:rFonts w:cs="Courier New"/>
          <w:color w:val="000000" w:themeColor="text1"/>
          <w:sz w:val="24"/>
          <w:szCs w:val="24"/>
          <w:lang w:val="ro-RO"/>
        </w:rPr>
        <w:t>b) câte o zi de scutire pentru frecventarea cursurilor, pentru fiecare doză de vaccin efectuată, în cazul elevilor şi studenţilor;</w:t>
      </w:r>
    </w:p>
    <w:p w14:paraId="59873DA7" w14:textId="77777777" w:rsidR="00C10C3E" w:rsidRPr="00C10C3E" w:rsidRDefault="00C10C3E" w:rsidP="00B540FF">
      <w:pPr>
        <w:autoSpaceDE w:val="0"/>
        <w:autoSpaceDN w:val="0"/>
        <w:adjustRightInd w:val="0"/>
        <w:ind w:left="1843"/>
        <w:jc w:val="both"/>
        <w:rPr>
          <w:rFonts w:cs="Courier New"/>
          <w:color w:val="000000" w:themeColor="text1"/>
          <w:sz w:val="24"/>
          <w:szCs w:val="24"/>
          <w:lang w:val="ro-RO"/>
        </w:rPr>
      </w:pPr>
      <w:r w:rsidRPr="00C10C3E">
        <w:rPr>
          <w:rFonts w:cs="Courier New"/>
          <w:color w:val="000000" w:themeColor="text1"/>
          <w:sz w:val="24"/>
          <w:szCs w:val="24"/>
          <w:lang w:val="ro-RO"/>
        </w:rPr>
        <w:t>c) câte o zi de permisie, pentru fiecare doză de vaccin efectuată, în cazul cadrelor militare în activitate şi al soldaţilor şi gradaţilor profesionişti.</w:t>
      </w:r>
      <w:r w:rsidRPr="00C10C3E">
        <w:rPr>
          <w:lang w:val="ro-RO"/>
        </w:rPr>
        <w:t xml:space="preserve"> </w:t>
      </w:r>
      <w:r>
        <w:rPr>
          <w:lang w:val="ro-RO"/>
        </w:rPr>
        <w:t>”</w:t>
      </w:r>
    </w:p>
    <w:p w14:paraId="3455248F" w14:textId="77777777" w:rsidR="00C10C3E" w:rsidRDefault="00C10C3E" w:rsidP="00C10C3E">
      <w:pPr>
        <w:autoSpaceDE w:val="0"/>
        <w:autoSpaceDN w:val="0"/>
        <w:adjustRightInd w:val="0"/>
        <w:rPr>
          <w:rFonts w:ascii="Courier New" w:hAnsi="Courier New" w:cs="Courier New"/>
        </w:rPr>
      </w:pPr>
    </w:p>
    <w:p w14:paraId="41684336" w14:textId="77777777" w:rsidR="00C10C3E" w:rsidRPr="00C10C3E" w:rsidRDefault="00C10C3E" w:rsidP="00C10C3E">
      <w:pPr>
        <w:pStyle w:val="ListParagraph"/>
        <w:tabs>
          <w:tab w:val="left" w:pos="1440"/>
        </w:tabs>
        <w:ind w:left="1800"/>
        <w:jc w:val="both"/>
        <w:rPr>
          <w:lang w:val="ro-RO"/>
        </w:rPr>
      </w:pPr>
    </w:p>
    <w:p w14:paraId="57E75079" w14:textId="77777777" w:rsidR="005010CB" w:rsidRPr="00125FC5" w:rsidRDefault="005010CB" w:rsidP="00125FC5">
      <w:pPr>
        <w:tabs>
          <w:tab w:val="left" w:pos="1440"/>
        </w:tabs>
        <w:ind w:left="1440"/>
        <w:jc w:val="both"/>
        <w:rPr>
          <w:sz w:val="24"/>
          <w:szCs w:val="24"/>
          <w:lang w:val="ro-RO"/>
        </w:rPr>
      </w:pPr>
    </w:p>
    <w:p w14:paraId="7EBD7C45" w14:textId="32662346" w:rsidR="00CD49FE" w:rsidRPr="00125FC5" w:rsidRDefault="00560B6E" w:rsidP="005B03C4">
      <w:pPr>
        <w:tabs>
          <w:tab w:val="left" w:pos="1440"/>
        </w:tabs>
        <w:ind w:left="1440"/>
        <w:jc w:val="both"/>
        <w:rPr>
          <w:sz w:val="24"/>
          <w:szCs w:val="24"/>
          <w:lang w:val="ro-RO"/>
        </w:rPr>
      </w:pPr>
      <w:r>
        <w:rPr>
          <w:sz w:val="24"/>
          <w:szCs w:val="24"/>
          <w:lang w:val="es-ES"/>
        </w:rPr>
        <w:t xml:space="preserve">     </w:t>
      </w:r>
    </w:p>
    <w:p w14:paraId="465560A5" w14:textId="77777777" w:rsidR="00CD49FE" w:rsidRPr="00125FC5" w:rsidRDefault="00CD49FE" w:rsidP="00125FC5">
      <w:pPr>
        <w:tabs>
          <w:tab w:val="left" w:pos="1440"/>
        </w:tabs>
        <w:ind w:left="1440"/>
        <w:jc w:val="both"/>
        <w:rPr>
          <w:sz w:val="24"/>
          <w:szCs w:val="24"/>
          <w:lang w:val="ro-RO"/>
        </w:rPr>
      </w:pPr>
    </w:p>
    <w:p w14:paraId="54698444" w14:textId="77777777" w:rsidR="00CD49FE" w:rsidRPr="00125FC5" w:rsidRDefault="00CD49FE" w:rsidP="00125FC5">
      <w:pPr>
        <w:tabs>
          <w:tab w:val="left" w:pos="1440"/>
        </w:tabs>
        <w:ind w:left="1440"/>
        <w:jc w:val="both"/>
        <w:rPr>
          <w:sz w:val="24"/>
          <w:szCs w:val="24"/>
          <w:lang w:val="ro-RO"/>
        </w:rPr>
      </w:pPr>
    </w:p>
    <w:p w14:paraId="6F03F4E0" w14:textId="77777777" w:rsidR="00CD5B3B" w:rsidRPr="00125FC5" w:rsidRDefault="00560B6E" w:rsidP="00125FC5">
      <w:pPr>
        <w:ind w:left="1440"/>
        <w:jc w:val="both"/>
        <w:rPr>
          <w:sz w:val="24"/>
          <w:szCs w:val="24"/>
        </w:rPr>
      </w:pPr>
      <w:r>
        <w:rPr>
          <w:sz w:val="24"/>
          <w:szCs w:val="24"/>
          <w:lang w:val="ro-RO"/>
        </w:rPr>
        <w:t xml:space="preserve">     </w:t>
      </w:r>
      <w:r w:rsidR="00CD49FE" w:rsidRPr="00125FC5">
        <w:rPr>
          <w:sz w:val="24"/>
          <w:szCs w:val="24"/>
          <w:lang w:val="ro-RO"/>
        </w:rPr>
        <w:t>Inspectoratul Teritorial de Muncă Mureş</w:t>
      </w:r>
    </w:p>
    <w:sectPr w:rsidR="00CD5B3B" w:rsidRPr="00125FC5" w:rsidSect="00683443">
      <w:headerReference w:type="default" r:id="rId8"/>
      <w:footerReference w:type="default" r:id="rId9"/>
      <w:headerReference w:type="first" r:id="rId10"/>
      <w:footerReference w:type="first" r:id="rId11"/>
      <w:pgSz w:w="11907" w:h="16839" w:code="9"/>
      <w:pgMar w:top="1417" w:right="567" w:bottom="425" w:left="567" w:header="425" w:footer="5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5FF6" w14:textId="77777777" w:rsidR="00C577A2" w:rsidRDefault="00C577A2" w:rsidP="00CD5B3B">
      <w:r>
        <w:separator/>
      </w:r>
    </w:p>
  </w:endnote>
  <w:endnote w:type="continuationSeparator" w:id="0">
    <w:p w14:paraId="6D421011" w14:textId="77777777" w:rsidR="00C577A2" w:rsidRDefault="00C577A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1430" w14:textId="45626F44" w:rsidR="00683443" w:rsidRPr="00D05D93" w:rsidRDefault="005B03C4" w:rsidP="00C372F0">
    <w:pPr>
      <w:pStyle w:val="Footer"/>
      <w:ind w:left="1440"/>
      <w:rPr>
        <w:rFonts w:ascii="AvantGardEFNormal" w:hAnsi="AvantGardEFNormal"/>
        <w:sz w:val="16"/>
        <w:szCs w:val="16"/>
      </w:rPr>
    </w:pPr>
    <w:r>
      <w:rPr>
        <w:noProof/>
        <w:sz w:val="14"/>
        <w:szCs w:val="14"/>
      </w:rPr>
      <mc:AlternateContent>
        <mc:Choice Requires="wps">
          <w:drawing>
            <wp:anchor distT="0" distB="0" distL="114300" distR="114300" simplePos="0" relativeHeight="251662848" behindDoc="0" locked="0" layoutInCell="1" allowOverlap="1" wp14:anchorId="24AC6CA9" wp14:editId="440D181A">
              <wp:simplePos x="0" y="0"/>
              <wp:positionH relativeFrom="column">
                <wp:posOffset>1106805</wp:posOffset>
              </wp:positionH>
              <wp:positionV relativeFrom="paragraph">
                <wp:posOffset>-8255</wp:posOffset>
              </wp:positionV>
              <wp:extent cx="5724525" cy="635"/>
              <wp:effectExtent l="0" t="0" r="952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445B7"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" strokecolor="#a5a5a5"/>
          </w:pict>
        </mc:Fallback>
      </mc:AlternateContent>
    </w:r>
    <w:r w:rsidR="00C372F0">
      <w:rPr>
        <w:rFonts w:ascii="AvantGardEFNormal" w:hAnsi="AvantGardEFNormal"/>
        <w:sz w:val="16"/>
        <w:szCs w:val="16"/>
      </w:rPr>
      <w:t xml:space="preserve">          </w:t>
    </w:r>
    <w:r w:rsidR="00683443" w:rsidRPr="00D05D93">
      <w:rPr>
        <w:rFonts w:ascii="AvantGardEFNormal" w:hAnsi="AvantGardEFNormal"/>
        <w:sz w:val="16"/>
        <w:szCs w:val="16"/>
      </w:rPr>
      <w:t xml:space="preserve">Str. </w:t>
    </w:r>
    <w:r w:rsidR="00683443">
      <w:rPr>
        <w:rFonts w:ascii="AvantGardEFNormal" w:hAnsi="AvantGardEFNormal"/>
        <w:sz w:val="16"/>
        <w:szCs w:val="16"/>
      </w:rPr>
      <w:t>Iuliu Maniu</w:t>
    </w:r>
    <w:r w:rsidR="00683443" w:rsidRPr="00D05D93">
      <w:rPr>
        <w:rFonts w:ascii="AvantGardEFNormal" w:hAnsi="AvantGardEFNormal"/>
        <w:sz w:val="16"/>
        <w:szCs w:val="16"/>
      </w:rPr>
      <w:t xml:space="preserve">, nr. </w:t>
    </w:r>
    <w:r w:rsidR="00683443">
      <w:rPr>
        <w:rFonts w:ascii="AvantGardEFNormal" w:hAnsi="AvantGardEFNormal"/>
        <w:sz w:val="16"/>
        <w:szCs w:val="16"/>
      </w:rPr>
      <w:t>2</w:t>
    </w:r>
    <w:r w:rsidR="00683443" w:rsidRPr="00D05D93">
      <w:rPr>
        <w:rFonts w:ascii="AvantGardEFNormal" w:hAnsi="AvantGardEFNormal"/>
        <w:sz w:val="16"/>
        <w:szCs w:val="16"/>
      </w:rPr>
      <w:t xml:space="preserve">, </w:t>
    </w:r>
    <w:r w:rsidR="00683443">
      <w:rPr>
        <w:rFonts w:ascii="AvantGardEFNormal" w:hAnsi="AvantGardEFNormal"/>
        <w:sz w:val="16"/>
        <w:szCs w:val="16"/>
      </w:rPr>
      <w:t>Tg. Mureș</w:t>
    </w:r>
    <w:r w:rsidR="00683443" w:rsidRPr="00D05D93">
      <w:rPr>
        <w:rFonts w:ascii="AvantGardEFNormal" w:hAnsi="AvantGardEFNormal"/>
        <w:sz w:val="16"/>
        <w:szCs w:val="16"/>
      </w:rPr>
      <w:t xml:space="preserve">, </w:t>
    </w:r>
    <w:r w:rsidR="00683443">
      <w:rPr>
        <w:rFonts w:ascii="AvantGardEFNormal" w:hAnsi="AvantGardEFNormal"/>
        <w:sz w:val="16"/>
        <w:szCs w:val="16"/>
      </w:rPr>
      <w:t>județul Mureș</w:t>
    </w:r>
    <w:r w:rsidR="00683443" w:rsidRPr="00D05D93">
      <w:rPr>
        <w:rFonts w:ascii="AvantGardEFNormal" w:hAnsi="AvantGardEFNormal"/>
        <w:sz w:val="16"/>
        <w:szCs w:val="16"/>
      </w:rPr>
      <w:tab/>
    </w:r>
  </w:p>
  <w:p w14:paraId="0EF453DA" w14:textId="77777777" w:rsidR="00683443" w:rsidRPr="00D05D93" w:rsidRDefault="00683443" w:rsidP="00683443">
    <w:pPr>
      <w:pStyle w:val="Footer"/>
      <w:ind w:left="1843"/>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4E418093" w14:textId="77777777" w:rsidR="00683443" w:rsidRPr="00D05D93" w:rsidRDefault="00683443" w:rsidP="00683443">
    <w:pPr>
      <w:pStyle w:val="Footer"/>
      <w:ind w:left="1843"/>
      <w:rPr>
        <w:rFonts w:ascii="AvantGardEFNormal" w:hAnsi="AvantGardEFNormal"/>
        <w:b/>
        <w:sz w:val="16"/>
        <w:szCs w:val="16"/>
      </w:rPr>
    </w:pPr>
    <w:r>
      <w:rPr>
        <w:rFonts w:ascii="AvantGardEFNormal" w:hAnsi="AvantGardEFNormal"/>
        <w:sz w:val="16"/>
        <w:szCs w:val="16"/>
      </w:rPr>
      <w:t xml:space="preserve">E-mail: </w:t>
    </w:r>
    <w:hyperlink r:id="rId1" w:history="1">
      <w:r w:rsidRPr="002E6C21">
        <w:rPr>
          <w:rStyle w:val="Hyperlink"/>
          <w:rFonts w:ascii="AvantGardEFNormal" w:hAnsi="AvantGardEFNormal"/>
          <w:sz w:val="16"/>
          <w:szCs w:val="16"/>
        </w:rPr>
        <w:t>itmmures@itmmures.ro</w:t>
      </w:r>
    </w:hyperlink>
  </w:p>
  <w:p w14:paraId="41EE71F3" w14:textId="77777777" w:rsidR="00683443" w:rsidRPr="00912ED3" w:rsidRDefault="00683443" w:rsidP="00683443">
    <w:pPr>
      <w:pStyle w:val="Footer"/>
      <w:tabs>
        <w:tab w:val="clear" w:pos="4320"/>
        <w:tab w:val="clear" w:pos="8640"/>
        <w:tab w:val="right" w:pos="10773"/>
      </w:tabs>
      <w:ind w:left="1843"/>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r>
      <w:rPr>
        <w:rFonts w:ascii="AvantGardEFNormal" w:hAnsi="AvantGardEFNormal"/>
        <w:b/>
        <w:sz w:val="16"/>
        <w:szCs w:val="16"/>
      </w:rPr>
      <w:tab/>
      <w:t>2</w:t>
    </w:r>
  </w:p>
  <w:p w14:paraId="73965C5A" w14:textId="7D4AB425" w:rsidR="00683443" w:rsidRDefault="005B03C4" w:rsidP="00683443">
    <w:pPr>
      <w:pStyle w:val="Footer"/>
      <w:ind w:left="1843"/>
      <w:rPr>
        <w:sz w:val="14"/>
      </w:rPr>
    </w:pPr>
    <w:r>
      <w:rPr>
        <w:b/>
        <w:noProof/>
        <w:sz w:val="14"/>
        <w:szCs w:val="14"/>
      </w:rPr>
      <mc:AlternateContent>
        <mc:Choice Requires="wps">
          <w:drawing>
            <wp:anchor distT="4294967295" distB="4294967295" distL="114300" distR="114300" simplePos="0" relativeHeight="251661824" behindDoc="0" locked="0" layoutInCell="1" allowOverlap="1" wp14:anchorId="05D15ADA" wp14:editId="77B8881D">
              <wp:simplePos x="0" y="0"/>
              <wp:positionH relativeFrom="column">
                <wp:posOffset>1184275</wp:posOffset>
              </wp:positionH>
              <wp:positionV relativeFrom="paragraph">
                <wp:posOffset>43179</wp:posOffset>
              </wp:positionV>
              <wp:extent cx="573405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52B1D" id="AutoShape 1" o:spid="_x0000_s1026" type="#_x0000_t32" style="position:absolute;margin-left:93.25pt;margin-top:3.4pt;width:451.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" strokecolor="#a5a5a5"/>
          </w:pict>
        </mc:Fallback>
      </mc:AlternateContent>
    </w:r>
  </w:p>
  <w:p w14:paraId="6A61EA2B" w14:textId="77777777" w:rsidR="00683443" w:rsidRPr="00670E9D" w:rsidRDefault="00683443" w:rsidP="00683443">
    <w:pPr>
      <w:pStyle w:val="Footer"/>
      <w:ind w:left="1843"/>
      <w:jc w:val="both"/>
      <w:rPr>
        <w:sz w:val="14"/>
      </w:rPr>
    </w:pPr>
    <w:r w:rsidRPr="00670E9D">
      <w:rPr>
        <w:sz w:val="14"/>
      </w:rPr>
      <w:t>Conform prevederilor</w:t>
    </w:r>
    <w:r>
      <w:rPr>
        <w:sz w:val="14"/>
      </w:rPr>
      <w:t xml:space="preserve"> </w:t>
    </w:r>
    <w:r w:rsidRPr="00670E9D">
      <w:rPr>
        <w:sz w:val="14"/>
      </w:rPr>
      <w:t>Regulamentului (UE) 2016/679 al Parlamentului European şi al Consiliului din 27 aprilie 2016 privind</w:t>
    </w:r>
    <w:r>
      <w:rPr>
        <w:sz w:val="14"/>
      </w:rPr>
      <w:t xml:space="preserve"> </w:t>
    </w:r>
    <w:r w:rsidRPr="00670E9D">
      <w:rPr>
        <w:sz w:val="14"/>
      </w:rPr>
      <w:t>protecţia</w:t>
    </w:r>
    <w:r>
      <w:rPr>
        <w:sz w:val="14"/>
      </w:rPr>
      <w:t xml:space="preserve"> </w:t>
    </w:r>
    <w:r w:rsidRPr="00670E9D">
      <w:rPr>
        <w:sz w:val="14"/>
      </w:rPr>
      <w:t>persoanelor</w:t>
    </w:r>
    <w:r>
      <w:rPr>
        <w:sz w:val="14"/>
      </w:rPr>
      <w:t xml:space="preserve"> </w:t>
    </w:r>
    <w:r w:rsidRPr="00670E9D">
      <w:rPr>
        <w:sz w:val="14"/>
      </w:rPr>
      <w:t>fizice</w:t>
    </w:r>
    <w:r>
      <w:rPr>
        <w:sz w:val="14"/>
      </w:rPr>
      <w:t xml:space="preserve"> </w:t>
    </w:r>
    <w:r w:rsidRPr="00670E9D">
      <w:rPr>
        <w:sz w:val="14"/>
      </w:rPr>
      <w:t>în</w:t>
    </w:r>
    <w:r>
      <w:rPr>
        <w:sz w:val="14"/>
      </w:rPr>
      <w:t xml:space="preserve"> </w:t>
    </w:r>
    <w:r w:rsidRPr="00670E9D">
      <w:rPr>
        <w:sz w:val="14"/>
      </w:rPr>
      <w:t>ceea</w:t>
    </w:r>
    <w:r>
      <w:rPr>
        <w:sz w:val="14"/>
      </w:rPr>
      <w:t xml:space="preserve"> </w:t>
    </w:r>
    <w:r w:rsidRPr="00670E9D">
      <w:rPr>
        <w:sz w:val="14"/>
      </w:rPr>
      <w:t>ce</w:t>
    </w:r>
    <w:r>
      <w:rPr>
        <w:sz w:val="14"/>
      </w:rPr>
      <w:t xml:space="preserve"> </w:t>
    </w:r>
    <w:r w:rsidRPr="00670E9D">
      <w:rPr>
        <w:sz w:val="14"/>
      </w:rPr>
      <w:t>priveşte</w:t>
    </w:r>
    <w:r>
      <w:rPr>
        <w:sz w:val="14"/>
      </w:rPr>
      <w:t xml:space="preserve"> </w:t>
    </w:r>
    <w:r w:rsidRPr="00670E9D">
      <w:rPr>
        <w:sz w:val="14"/>
      </w:rPr>
      <w:t>prelucrarea</w:t>
    </w:r>
    <w:r>
      <w:rPr>
        <w:sz w:val="14"/>
      </w:rPr>
      <w:t xml:space="preserve"> </w:t>
    </w:r>
    <w:r w:rsidRPr="00670E9D">
      <w:rPr>
        <w:sz w:val="14"/>
      </w:rPr>
      <w:t>datelor cu caracter personal şi</w:t>
    </w:r>
    <w:r>
      <w:rPr>
        <w:sz w:val="14"/>
      </w:rPr>
      <w:t xml:space="preserve"> </w:t>
    </w:r>
    <w:r w:rsidRPr="00670E9D">
      <w:rPr>
        <w:sz w:val="14"/>
      </w:rPr>
      <w:t>privind</w:t>
    </w:r>
    <w:r>
      <w:rPr>
        <w:sz w:val="14"/>
      </w:rPr>
      <w:t xml:space="preserve"> </w:t>
    </w:r>
    <w:r w:rsidRPr="00670E9D">
      <w:rPr>
        <w:sz w:val="14"/>
      </w:rPr>
      <w:t>libera</w:t>
    </w:r>
    <w:r>
      <w:rPr>
        <w:sz w:val="14"/>
      </w:rPr>
      <w:t xml:space="preserve"> </w:t>
    </w:r>
    <w:r w:rsidRPr="00670E9D">
      <w:rPr>
        <w:sz w:val="14"/>
      </w:rPr>
      <w:t>circulaţie a acestor date şi de abrogare a Directivei 95/46/CE (Regulamentul general privind</w:t>
    </w:r>
    <w:r>
      <w:rPr>
        <w:sz w:val="14"/>
      </w:rPr>
      <w:t xml:space="preserve"> </w:t>
    </w:r>
    <w:r w:rsidRPr="00670E9D">
      <w:rPr>
        <w:sz w:val="14"/>
      </w:rPr>
      <w:t>protecția</w:t>
    </w:r>
    <w:r>
      <w:rPr>
        <w:sz w:val="14"/>
      </w:rPr>
      <w:t xml:space="preserve"> </w:t>
    </w:r>
    <w:r w:rsidRPr="00670E9D">
      <w:rPr>
        <w:sz w:val="14"/>
      </w:rPr>
      <w:t>datelor), informațiile</w:t>
    </w:r>
    <w:r>
      <w:rPr>
        <w:sz w:val="14"/>
      </w:rPr>
      <w:t xml:space="preserve"> </w:t>
    </w:r>
    <w:r w:rsidRPr="00670E9D">
      <w:rPr>
        <w:sz w:val="14"/>
      </w:rPr>
      <w:t>referitoare la datele cu caracter personal cuprinse</w:t>
    </w:r>
    <w:r>
      <w:rPr>
        <w:sz w:val="14"/>
      </w:rPr>
      <w:t xml:space="preserve"> </w:t>
    </w:r>
    <w:r w:rsidRPr="00670E9D">
      <w:rPr>
        <w:sz w:val="14"/>
      </w:rPr>
      <w:t>în</w:t>
    </w:r>
    <w:r>
      <w:rPr>
        <w:sz w:val="14"/>
      </w:rPr>
      <w:t xml:space="preserve"> </w:t>
    </w:r>
    <w:r w:rsidRPr="00670E9D">
      <w:rPr>
        <w:sz w:val="14"/>
      </w:rPr>
      <w:t>a</w:t>
    </w:r>
    <w:r>
      <w:rPr>
        <w:sz w:val="14"/>
      </w:rPr>
      <w:t xml:space="preserve">c </w:t>
    </w:r>
    <w:r w:rsidRPr="00670E9D">
      <w:rPr>
        <w:sz w:val="14"/>
      </w:rPr>
      <w:t>est</w:t>
    </w:r>
    <w:r>
      <w:rPr>
        <w:sz w:val="14"/>
      </w:rPr>
      <w:t xml:space="preserve"> </w:t>
    </w:r>
    <w:r w:rsidRPr="00670E9D">
      <w:rPr>
        <w:sz w:val="14"/>
      </w:rPr>
      <w:t>document sunt</w:t>
    </w:r>
    <w:r>
      <w:rPr>
        <w:sz w:val="14"/>
      </w:rPr>
      <w:t xml:space="preserve"> </w:t>
    </w:r>
    <w:r w:rsidRPr="00670E9D">
      <w:rPr>
        <w:sz w:val="14"/>
      </w:rPr>
      <w:t>confidențiale. Acestea</w:t>
    </w:r>
    <w:r>
      <w:rPr>
        <w:sz w:val="14"/>
      </w:rPr>
      <w:t xml:space="preserve"> </w:t>
    </w:r>
    <w:r w:rsidRPr="00670E9D">
      <w:rPr>
        <w:sz w:val="14"/>
      </w:rPr>
      <w:t>sunt</w:t>
    </w:r>
    <w:r>
      <w:rPr>
        <w:sz w:val="14"/>
      </w:rPr>
      <w:t xml:space="preserve"> </w:t>
    </w:r>
    <w:r w:rsidRPr="00670E9D">
      <w:rPr>
        <w:sz w:val="14"/>
      </w:rPr>
      <w:t>destinate</w:t>
    </w:r>
    <w:r>
      <w:rPr>
        <w:sz w:val="14"/>
      </w:rPr>
      <w:t xml:space="preserve"> exclusive </w:t>
    </w:r>
    <w:r w:rsidRPr="00670E9D">
      <w:rPr>
        <w:sz w:val="14"/>
      </w:rPr>
      <w:t>persoanei/</w:t>
    </w:r>
    <w:r>
      <w:rPr>
        <w:sz w:val="14"/>
      </w:rPr>
      <w:t xml:space="preserve"> </w:t>
    </w:r>
    <w:r w:rsidRPr="00670E9D">
      <w:rPr>
        <w:sz w:val="14"/>
      </w:rPr>
      <w:t>persoanelor</w:t>
    </w:r>
    <w:r>
      <w:rPr>
        <w:sz w:val="14"/>
      </w:rPr>
      <w:t xml:space="preserve"> </w:t>
    </w:r>
    <w:r w:rsidRPr="00670E9D">
      <w:rPr>
        <w:sz w:val="14"/>
      </w:rPr>
      <w:t>menționate ca</w:t>
    </w:r>
    <w:r>
      <w:rPr>
        <w:sz w:val="14"/>
      </w:rPr>
      <w:t xml:space="preserve"> </w:t>
    </w:r>
    <w:r w:rsidRPr="00670E9D">
      <w:rPr>
        <w:sz w:val="14"/>
      </w:rPr>
      <w:t xml:space="preserve"> destinatar/</w:t>
    </w:r>
    <w:r>
      <w:rPr>
        <w:sz w:val="14"/>
      </w:rPr>
      <w:t xml:space="preserve"> </w:t>
    </w:r>
    <w:r w:rsidRPr="00670E9D">
      <w:rPr>
        <w:sz w:val="14"/>
      </w:rPr>
      <w:t>destinatari</w:t>
    </w:r>
    <w:r>
      <w:rPr>
        <w:sz w:val="14"/>
      </w:rPr>
      <w:t xml:space="preserve"> </w:t>
    </w:r>
    <w:r w:rsidRPr="00670E9D">
      <w:rPr>
        <w:sz w:val="14"/>
      </w:rPr>
      <w:t>și</w:t>
    </w:r>
    <w:r>
      <w:rPr>
        <w:sz w:val="14"/>
      </w:rPr>
      <w:t xml:space="preserve"> </w:t>
    </w:r>
    <w:r w:rsidRPr="00670E9D">
      <w:rPr>
        <w:sz w:val="14"/>
      </w:rPr>
      <w:t>altor</w:t>
    </w:r>
    <w:r>
      <w:rPr>
        <w:sz w:val="14"/>
      </w:rPr>
      <w:t xml:space="preserve"> </w:t>
    </w:r>
    <w:r w:rsidRPr="00670E9D">
      <w:rPr>
        <w:sz w:val="14"/>
      </w:rPr>
      <w:t>persoane</w:t>
    </w:r>
    <w:r>
      <w:rPr>
        <w:sz w:val="14"/>
      </w:rPr>
      <w:t xml:space="preserve"> </w:t>
    </w:r>
    <w:r w:rsidRPr="00670E9D">
      <w:rPr>
        <w:sz w:val="14"/>
      </w:rPr>
      <w:t>autorizate</w:t>
    </w:r>
    <w:r>
      <w:rPr>
        <w:sz w:val="14"/>
      </w:rPr>
      <w:t xml:space="preserve"> </w:t>
    </w:r>
    <w:r w:rsidRPr="00670E9D">
      <w:rPr>
        <w:sz w:val="14"/>
      </w:rPr>
      <w:t>să-l primească. Dacă</w:t>
    </w:r>
    <w:r>
      <w:rPr>
        <w:sz w:val="14"/>
      </w:rPr>
      <w:t xml:space="preserve"> </w:t>
    </w:r>
    <w:r w:rsidRPr="00670E9D">
      <w:rPr>
        <w:sz w:val="14"/>
      </w:rPr>
      <w:t>ați</w:t>
    </w:r>
    <w:r>
      <w:rPr>
        <w:sz w:val="14"/>
      </w:rPr>
      <w:t xml:space="preserve"> </w:t>
    </w:r>
    <w:r w:rsidRPr="00670E9D">
      <w:rPr>
        <w:sz w:val="14"/>
      </w:rPr>
      <w:t>primit</w:t>
    </w:r>
    <w:r>
      <w:rPr>
        <w:sz w:val="14"/>
      </w:rPr>
      <w:t xml:space="preserve"> </w:t>
    </w:r>
    <w:r w:rsidRPr="00670E9D">
      <w:rPr>
        <w:sz w:val="14"/>
      </w:rPr>
      <w:t>acest document în mod eronat, vă</w:t>
    </w:r>
    <w:r>
      <w:rPr>
        <w:sz w:val="14"/>
      </w:rPr>
      <w:t xml:space="preserve"> </w:t>
    </w:r>
    <w:r w:rsidRPr="00670E9D">
      <w:rPr>
        <w:sz w:val="14"/>
      </w:rPr>
      <w:t>adresăm</w:t>
    </w:r>
    <w:r>
      <w:rPr>
        <w:sz w:val="14"/>
      </w:rPr>
      <w:t xml:space="preserve"> </w:t>
    </w:r>
    <w:r w:rsidRPr="00670E9D">
      <w:rPr>
        <w:sz w:val="14"/>
      </w:rPr>
      <w:t>rugămintea de a returna</w:t>
    </w:r>
    <w:r>
      <w:rPr>
        <w:sz w:val="14"/>
      </w:rPr>
      <w:t xml:space="preserve"> </w:t>
    </w:r>
    <w:r w:rsidRPr="00670E9D">
      <w:rPr>
        <w:sz w:val="14"/>
      </w:rPr>
      <w:t>documentul</w:t>
    </w:r>
    <w:r>
      <w:rPr>
        <w:sz w:val="14"/>
      </w:rPr>
      <w:t xml:space="preserve"> </w:t>
    </w:r>
    <w:r w:rsidRPr="00670E9D">
      <w:rPr>
        <w:sz w:val="14"/>
      </w:rPr>
      <w:t>primit, expeditorului</w:t>
    </w:r>
    <w:r>
      <w:rPr>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9DD7" w14:textId="312893A8" w:rsidR="006964F9" w:rsidRDefault="005B03C4" w:rsidP="003A6F32">
    <w:pPr>
      <w:pStyle w:val="Footer"/>
      <w:ind w:left="1440"/>
      <w:jc w:val="center"/>
      <w:rPr>
        <w:rFonts w:ascii="AvantGardEFNormal" w:hAnsi="AvantGardEFNormal"/>
        <w:sz w:val="20"/>
        <w:szCs w:val="14"/>
      </w:rPr>
    </w:pPr>
    <w:r>
      <w:rPr>
        <w:noProof/>
        <w:sz w:val="14"/>
        <w:szCs w:val="14"/>
      </w:rPr>
      <mc:AlternateContent>
        <mc:Choice Requires="wps">
          <w:drawing>
            <wp:anchor distT="0" distB="0" distL="114300" distR="114300" simplePos="0" relativeHeight="251657728" behindDoc="0" locked="0" layoutInCell="1" allowOverlap="1" wp14:anchorId="0E80D5D7" wp14:editId="198F7FDA">
              <wp:simplePos x="0" y="0"/>
              <wp:positionH relativeFrom="column">
                <wp:posOffset>1106805</wp:posOffset>
              </wp:positionH>
              <wp:positionV relativeFrom="paragraph">
                <wp:posOffset>-8255</wp:posOffset>
              </wp:positionV>
              <wp:extent cx="5724525" cy="635"/>
              <wp:effectExtent l="0" t="0" r="952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3E68B"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" strokecolor="#a5a5a5"/>
          </w:pict>
        </mc:Fallback>
      </mc:AlternateContent>
    </w:r>
  </w:p>
  <w:p w14:paraId="5087F987" w14:textId="77777777" w:rsidR="006964F9" w:rsidRPr="00D05D93" w:rsidRDefault="006964F9" w:rsidP="003A6F32">
    <w:pPr>
      <w:pStyle w:val="Footer"/>
      <w:ind w:left="1440"/>
      <w:rPr>
        <w:rFonts w:ascii="AvantGardEFNormal" w:hAnsi="AvantGardEFNormal"/>
        <w:sz w:val="16"/>
        <w:szCs w:val="16"/>
      </w:rPr>
    </w:pPr>
    <w:r w:rsidRPr="00D05D93">
      <w:rPr>
        <w:rFonts w:ascii="AvantGardEFNormal" w:hAnsi="AvantGardEFNormal"/>
        <w:sz w:val="16"/>
        <w:szCs w:val="16"/>
      </w:rPr>
      <w:t xml:space="preserve">Str. </w:t>
    </w:r>
    <w:r>
      <w:rPr>
        <w:rFonts w:ascii="AvantGardEFNormal" w:hAnsi="AvantGardEFNormal"/>
        <w:sz w:val="16"/>
        <w:szCs w:val="16"/>
      </w:rPr>
      <w:t>Iuliu Maniu</w:t>
    </w:r>
    <w:r w:rsidRPr="00D05D93">
      <w:rPr>
        <w:rFonts w:ascii="AvantGardEFNormal" w:hAnsi="AvantGardEFNormal"/>
        <w:sz w:val="16"/>
        <w:szCs w:val="16"/>
      </w:rPr>
      <w:t xml:space="preserve">, nr. </w:t>
    </w:r>
    <w:r>
      <w:rPr>
        <w:rFonts w:ascii="AvantGardEFNormal" w:hAnsi="AvantGardEFNormal"/>
        <w:sz w:val="16"/>
        <w:szCs w:val="16"/>
      </w:rPr>
      <w:t>2</w:t>
    </w:r>
    <w:r w:rsidRPr="00D05D93">
      <w:rPr>
        <w:rFonts w:ascii="AvantGardEFNormal" w:hAnsi="AvantGardEFNormal"/>
        <w:sz w:val="16"/>
        <w:szCs w:val="16"/>
      </w:rPr>
      <w:t xml:space="preserve">, </w:t>
    </w:r>
    <w:r>
      <w:rPr>
        <w:rFonts w:ascii="AvantGardEFNormal" w:hAnsi="AvantGardEFNormal"/>
        <w:sz w:val="16"/>
        <w:szCs w:val="16"/>
      </w:rPr>
      <w:t>Tg. Mureș</w:t>
    </w:r>
    <w:r w:rsidRPr="00D05D93">
      <w:rPr>
        <w:rFonts w:ascii="AvantGardEFNormal" w:hAnsi="AvantGardEFNormal"/>
        <w:sz w:val="16"/>
        <w:szCs w:val="16"/>
      </w:rPr>
      <w:t xml:space="preserve">, </w:t>
    </w:r>
    <w:r>
      <w:rPr>
        <w:rFonts w:ascii="AvantGardEFNormal" w:hAnsi="AvantGardEFNormal"/>
        <w:sz w:val="16"/>
        <w:szCs w:val="16"/>
      </w:rPr>
      <w:t>județul Mureș</w:t>
    </w:r>
    <w:r w:rsidRPr="00D05D93">
      <w:rPr>
        <w:rFonts w:ascii="AvantGardEFNormal" w:hAnsi="AvantGardEFNormal"/>
        <w:sz w:val="16"/>
        <w:szCs w:val="16"/>
      </w:rPr>
      <w:tab/>
    </w:r>
  </w:p>
  <w:p w14:paraId="0B7C8145" w14:textId="77777777" w:rsidR="006964F9" w:rsidRPr="00D05D93" w:rsidRDefault="006964F9" w:rsidP="003A6F32">
    <w:pPr>
      <w:pStyle w:val="Footer"/>
      <w:ind w:left="1440"/>
      <w:rPr>
        <w:rFonts w:ascii="AvantGardEFNormal" w:hAnsi="AvantGardEFNormal"/>
        <w:sz w:val="16"/>
        <w:szCs w:val="16"/>
      </w:rPr>
    </w:pPr>
    <w:r w:rsidRPr="00D05D93">
      <w:rPr>
        <w:rFonts w:ascii="AvantGardEFNormal" w:hAnsi="AvantGardEFNormal"/>
        <w:sz w:val="16"/>
        <w:szCs w:val="16"/>
      </w:rPr>
      <w:t>Tel.: +4 0</w:t>
    </w:r>
    <w:r>
      <w:rPr>
        <w:rFonts w:ascii="AvantGardEFNormal" w:hAnsi="AvantGardEFNormal"/>
        <w:sz w:val="16"/>
        <w:szCs w:val="16"/>
      </w:rPr>
      <w:t>265262698</w:t>
    </w:r>
    <w:r w:rsidRPr="00D05D93">
      <w:rPr>
        <w:rFonts w:ascii="AvantGardEFNormal" w:hAnsi="AvantGardEFNormal"/>
        <w:sz w:val="16"/>
        <w:szCs w:val="16"/>
      </w:rPr>
      <w:t>; fax: +4 02</w:t>
    </w:r>
    <w:r>
      <w:rPr>
        <w:rFonts w:ascii="AvantGardEFNormal" w:hAnsi="AvantGardEFNormal"/>
        <w:sz w:val="16"/>
        <w:szCs w:val="16"/>
      </w:rPr>
      <w:t>65261622</w:t>
    </w:r>
  </w:p>
  <w:p w14:paraId="4277E3A5" w14:textId="77777777" w:rsidR="006964F9" w:rsidRPr="00D05D93" w:rsidRDefault="006964F9" w:rsidP="003A6F32">
    <w:pPr>
      <w:pStyle w:val="Footer"/>
      <w:ind w:left="1440"/>
      <w:rPr>
        <w:rFonts w:ascii="AvantGardEFNormal" w:hAnsi="AvantGardEFNormal"/>
        <w:b/>
        <w:sz w:val="16"/>
        <w:szCs w:val="16"/>
      </w:rPr>
    </w:pPr>
    <w:r>
      <w:rPr>
        <w:rFonts w:ascii="AvantGardEFNormal" w:hAnsi="AvantGardEFNormal"/>
        <w:sz w:val="16"/>
        <w:szCs w:val="16"/>
      </w:rPr>
      <w:t xml:space="preserve">E-mail: </w:t>
    </w:r>
    <w:hyperlink r:id="rId1" w:history="1">
      <w:r w:rsidR="0060382E" w:rsidRPr="002E6C21">
        <w:rPr>
          <w:rStyle w:val="Hyperlink"/>
          <w:rFonts w:ascii="AvantGardEFNormal" w:hAnsi="AvantGardEFNormal"/>
          <w:sz w:val="16"/>
          <w:szCs w:val="16"/>
        </w:rPr>
        <w:t>itmmures@itmmures.ro</w:t>
      </w:r>
    </w:hyperlink>
  </w:p>
  <w:p w14:paraId="0C6517E5" w14:textId="77777777" w:rsidR="006964F9" w:rsidRPr="00912ED3" w:rsidRDefault="006964F9" w:rsidP="003A6F32">
    <w:pPr>
      <w:pStyle w:val="Footer"/>
      <w:ind w:left="1440"/>
      <w:rPr>
        <w:rFonts w:ascii="AvantGardEFNormal" w:hAnsi="AvantGardEFNormal"/>
        <w:b/>
        <w:sz w:val="16"/>
        <w:szCs w:val="16"/>
      </w:rPr>
    </w:pPr>
    <w:r w:rsidRPr="009F0299">
      <w:rPr>
        <w:rFonts w:ascii="AvantGardEFNormal" w:hAnsi="AvantGardEFNormal"/>
        <w:b/>
        <w:sz w:val="16"/>
        <w:szCs w:val="16"/>
      </w:rPr>
      <w:t>www.i</w:t>
    </w:r>
    <w:r>
      <w:rPr>
        <w:rFonts w:ascii="AvantGardEFNormal" w:hAnsi="AvantGardEFNormal"/>
        <w:b/>
        <w:sz w:val="16"/>
        <w:szCs w:val="16"/>
      </w:rPr>
      <w:t>tmmures.ro</w:t>
    </w:r>
  </w:p>
  <w:p w14:paraId="1D5275B3" w14:textId="77777777" w:rsidR="006964F9" w:rsidRDefault="006964F9" w:rsidP="003A6F32">
    <w:pPr>
      <w:pStyle w:val="Footer"/>
      <w:ind w:left="144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1CDB" w14:textId="77777777" w:rsidR="00C577A2" w:rsidRDefault="00C577A2" w:rsidP="00CD5B3B">
      <w:r>
        <w:separator/>
      </w:r>
    </w:p>
  </w:footnote>
  <w:footnote w:type="continuationSeparator" w:id="0">
    <w:p w14:paraId="473D4207" w14:textId="77777777" w:rsidR="00C577A2" w:rsidRDefault="00C577A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1093" w14:textId="1F8ADC88" w:rsidR="00683443" w:rsidRDefault="005B03C4">
    <w:pPr>
      <w:pStyle w:val="Header"/>
    </w:pPr>
    <w:r>
      <w:rPr>
        <w:noProof/>
      </w:rPr>
      <mc:AlternateContent>
        <mc:Choice Requires="wps">
          <w:drawing>
            <wp:anchor distT="0" distB="0" distL="114300" distR="114300" simplePos="0" relativeHeight="251659776" behindDoc="0" locked="0" layoutInCell="1" allowOverlap="1" wp14:anchorId="6B1BCDA0" wp14:editId="0421CB8F">
              <wp:simplePos x="0" y="0"/>
              <wp:positionH relativeFrom="column">
                <wp:posOffset>1045845</wp:posOffset>
              </wp:positionH>
              <wp:positionV relativeFrom="paragraph">
                <wp:posOffset>-114300</wp:posOffset>
              </wp:positionV>
              <wp:extent cx="4076700" cy="5962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96265"/>
                      </a:xfrm>
                      <a:prstGeom prst="rect">
                        <a:avLst/>
                      </a:prstGeom>
                      <a:noFill/>
                      <a:ln>
                        <a:noFill/>
                      </a:ln>
                    </wps:spPr>
                    <wps:txbx>
                      <w:txbxContent>
                        <w:p w14:paraId="7F984383" w14:textId="77777777" w:rsidR="00683443" w:rsidRDefault="00683443" w:rsidP="00683443">
                          <w:pPr>
                            <w:rPr>
                              <w:smallCaps/>
                              <w:sz w:val="32"/>
                            </w:rPr>
                          </w:pPr>
                          <w:r w:rsidRPr="00F5245E">
                            <w:rPr>
                              <w:smallCaps/>
                              <w:sz w:val="32"/>
                            </w:rPr>
                            <w:t>Inspecţia</w:t>
                          </w:r>
                          <w:r>
                            <w:rPr>
                              <w:smallCaps/>
                              <w:sz w:val="32"/>
                            </w:rPr>
                            <w:t xml:space="preserve"> </w:t>
                          </w:r>
                          <w:r w:rsidRPr="00F5245E">
                            <w:rPr>
                              <w:smallCaps/>
                              <w:sz w:val="32"/>
                            </w:rPr>
                            <w:t>Muncii</w:t>
                          </w:r>
                        </w:p>
                        <w:p w14:paraId="0F62F174" w14:textId="77777777" w:rsidR="00683443" w:rsidRPr="00243DCB" w:rsidRDefault="00683443" w:rsidP="00683443">
                          <w:pPr>
                            <w:rPr>
                              <w:smallCaps/>
                              <w:sz w:val="32"/>
                              <w:lang w:val="ro-RO"/>
                            </w:rPr>
                          </w:pPr>
                          <w:r>
                            <w:rPr>
                              <w:smallCaps/>
                              <w:sz w:val="32"/>
                            </w:rPr>
                            <w:t>Inspectoratul Teritorial de Munc</w:t>
                          </w:r>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BCDA0" id="_x0000_t202" coordsize="21600,21600" o:spt="202" path="m,l,21600r21600,l21600,xe">
              <v:stroke joinstyle="miter"/>
              <v:path gradientshapeok="t" o:connecttype="rect"/>
            </v:shapetype>
            <v:shape id="Text Box 2" o:spid="_x0000_s1026" type="#_x0000_t202" style="position:absolute;margin-left:82.35pt;margin-top:-9pt;width:321pt;height:4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" filled="f" stroked="f">
              <v:textbox>
                <w:txbxContent>
                  <w:p w14:paraId="7F984383" w14:textId="77777777" w:rsidR="00683443" w:rsidRDefault="00683443" w:rsidP="00683443">
                    <w:pPr>
                      <w:rPr>
                        <w:smallCaps/>
                        <w:sz w:val="32"/>
                      </w:rPr>
                    </w:pPr>
                    <w:r w:rsidRPr="00F5245E">
                      <w:rPr>
                        <w:smallCaps/>
                        <w:sz w:val="32"/>
                      </w:rPr>
                      <w:t>Inspecţia</w:t>
                    </w:r>
                    <w:r>
                      <w:rPr>
                        <w:smallCaps/>
                        <w:sz w:val="32"/>
                      </w:rPr>
                      <w:t xml:space="preserve"> </w:t>
                    </w:r>
                    <w:r w:rsidRPr="00F5245E">
                      <w:rPr>
                        <w:smallCaps/>
                        <w:sz w:val="32"/>
                      </w:rPr>
                      <w:t>Muncii</w:t>
                    </w:r>
                  </w:p>
                  <w:p w14:paraId="0F62F174" w14:textId="77777777" w:rsidR="00683443" w:rsidRPr="00243DCB" w:rsidRDefault="00683443" w:rsidP="00683443">
                    <w:pPr>
                      <w:rPr>
                        <w:smallCaps/>
                        <w:sz w:val="32"/>
                        <w:lang w:val="ro-RO"/>
                      </w:rPr>
                    </w:pPr>
                    <w:r>
                      <w:rPr>
                        <w:smallCaps/>
                        <w:sz w:val="32"/>
                      </w:rPr>
                      <w:t>Inspectoratul Teritorial de Munc</w:t>
                    </w:r>
                    <w:r>
                      <w:rPr>
                        <w:smallCaps/>
                        <w:sz w:val="32"/>
                        <w:lang w:val="ro-RO"/>
                      </w:rPr>
                      <w:t>ă Mureș</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284" w:type="dxa"/>
      <w:tblCellMar>
        <w:left w:w="0" w:type="dxa"/>
        <w:right w:w="0" w:type="dxa"/>
      </w:tblCellMar>
      <w:tblLook w:val="04A0" w:firstRow="1" w:lastRow="0" w:firstColumn="1" w:lastColumn="0" w:noHBand="0" w:noVBand="1"/>
    </w:tblPr>
    <w:tblGrid>
      <w:gridCol w:w="6804"/>
      <w:gridCol w:w="4820"/>
    </w:tblGrid>
    <w:tr w:rsidR="006964F9" w14:paraId="6F6649BE" w14:textId="77777777" w:rsidTr="00683443">
      <w:tc>
        <w:tcPr>
          <w:tcW w:w="6804" w:type="dxa"/>
          <w:shd w:val="clear" w:color="auto" w:fill="auto"/>
        </w:tcPr>
        <w:p w14:paraId="39ED3F9A" w14:textId="3C2374AD" w:rsidR="006964F9" w:rsidRPr="00CD5B3B" w:rsidRDefault="005B03C4" w:rsidP="00683443">
          <w:pPr>
            <w:pStyle w:val="MediumGrid21"/>
          </w:pPr>
          <w:r>
            <w:rPr>
              <w:noProof/>
            </w:rPr>
            <mc:AlternateContent>
              <mc:Choice Requires="wps">
                <w:drawing>
                  <wp:anchor distT="0" distB="0" distL="114300" distR="114300" simplePos="0" relativeHeight="251658752" behindDoc="0" locked="0" layoutInCell="1" allowOverlap="1" wp14:anchorId="4B970D4D" wp14:editId="70DF288C">
                    <wp:simplePos x="0" y="0"/>
                    <wp:positionH relativeFrom="column">
                      <wp:posOffset>972820</wp:posOffset>
                    </wp:positionH>
                    <wp:positionV relativeFrom="paragraph">
                      <wp:posOffset>230505</wp:posOffset>
                    </wp:positionV>
                    <wp:extent cx="4076700" cy="5962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96265"/>
                            </a:xfrm>
                            <a:prstGeom prst="rect">
                              <a:avLst/>
                            </a:prstGeom>
                            <a:noFill/>
                            <a:ln>
                              <a:noFill/>
                            </a:ln>
                          </wps:spPr>
                          <wps:txbx>
                            <w:txbxContent>
                              <w:p w14:paraId="5BBB19D8" w14:textId="77777777" w:rsidR="003A6F32" w:rsidRDefault="003A6F32" w:rsidP="009F0299">
                                <w:pPr>
                                  <w:rPr>
                                    <w:smallCaps/>
                                    <w:sz w:val="32"/>
                                  </w:rPr>
                                </w:pPr>
                                <w:r w:rsidRPr="00F5245E">
                                  <w:rPr>
                                    <w:smallCaps/>
                                    <w:sz w:val="32"/>
                                  </w:rPr>
                                  <w:t>Inspecţia</w:t>
                                </w:r>
                                <w:r>
                                  <w:rPr>
                                    <w:smallCaps/>
                                    <w:sz w:val="32"/>
                                  </w:rPr>
                                  <w:t xml:space="preserve"> </w:t>
                                </w:r>
                                <w:r w:rsidRPr="00F5245E">
                                  <w:rPr>
                                    <w:smallCaps/>
                                    <w:sz w:val="32"/>
                                  </w:rPr>
                                  <w:t>Muncii</w:t>
                                </w:r>
                              </w:p>
                              <w:p w14:paraId="33DB6596" w14:textId="77777777" w:rsidR="003A6F32" w:rsidRPr="00243DCB" w:rsidRDefault="003A6F32" w:rsidP="009F0299">
                                <w:pPr>
                                  <w:rPr>
                                    <w:smallCaps/>
                                    <w:sz w:val="32"/>
                                    <w:lang w:val="ro-RO"/>
                                  </w:rPr>
                                </w:pPr>
                                <w:r>
                                  <w:rPr>
                                    <w:smallCaps/>
                                    <w:sz w:val="32"/>
                                  </w:rPr>
                                  <w:t>Inspectoratul Teritorial de Munc</w:t>
                                </w:r>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70D4D" id="_x0000_t202" coordsize="21600,21600" o:spt="202" path="m,l,21600r21600,l21600,xe">
                    <v:stroke joinstyle="miter"/>
                    <v:path gradientshapeok="t" o:connecttype="rect"/>
                  </v:shapetype>
                  <v:shape id="_x0000_s1027" type="#_x0000_t202" style="position:absolute;margin-left:76.6pt;margin-top:18.15pt;width:321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" filled="f" stroked="f">
                    <v:textbox>
                      <w:txbxContent>
                        <w:p w14:paraId="5BBB19D8" w14:textId="77777777" w:rsidR="003A6F32" w:rsidRDefault="003A6F32" w:rsidP="009F0299">
                          <w:pPr>
                            <w:rPr>
                              <w:smallCaps/>
                              <w:sz w:val="32"/>
                            </w:rPr>
                          </w:pPr>
                          <w:r w:rsidRPr="00F5245E">
                            <w:rPr>
                              <w:smallCaps/>
                              <w:sz w:val="32"/>
                            </w:rPr>
                            <w:t>Inspecţia</w:t>
                          </w:r>
                          <w:r>
                            <w:rPr>
                              <w:smallCaps/>
                              <w:sz w:val="32"/>
                            </w:rPr>
                            <w:t xml:space="preserve"> </w:t>
                          </w:r>
                          <w:r w:rsidRPr="00F5245E">
                            <w:rPr>
                              <w:smallCaps/>
                              <w:sz w:val="32"/>
                            </w:rPr>
                            <w:t>Muncii</w:t>
                          </w:r>
                        </w:p>
                        <w:p w14:paraId="33DB6596" w14:textId="77777777" w:rsidR="003A6F32" w:rsidRPr="00243DCB" w:rsidRDefault="003A6F32" w:rsidP="009F0299">
                          <w:pPr>
                            <w:rPr>
                              <w:smallCaps/>
                              <w:sz w:val="32"/>
                              <w:lang w:val="ro-RO"/>
                            </w:rPr>
                          </w:pPr>
                          <w:r>
                            <w:rPr>
                              <w:smallCaps/>
                              <w:sz w:val="32"/>
                            </w:rPr>
                            <w:t>Inspectoratul Teritorial de Munc</w:t>
                          </w:r>
                          <w:r>
                            <w:rPr>
                              <w:smallCaps/>
                              <w:sz w:val="32"/>
                              <w:lang w:val="ro-RO"/>
                            </w:rPr>
                            <w:t>ă Mureș</w:t>
                          </w:r>
                        </w:p>
                      </w:txbxContent>
                    </v:textbox>
                  </v:shape>
                </w:pict>
              </mc:Fallback>
            </mc:AlternateContent>
          </w:r>
          <w:r w:rsidR="006964F9">
            <w:rPr>
              <w:noProof/>
            </w:rPr>
            <w:drawing>
              <wp:inline distT="0" distB="0" distL="0" distR="0" wp14:anchorId="7CE60DF9" wp14:editId="20B302D8">
                <wp:extent cx="981075" cy="942975"/>
                <wp:effectExtent l="0" t="0" r="9525"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p>
      </w:tc>
      <w:tc>
        <w:tcPr>
          <w:tcW w:w="4820" w:type="dxa"/>
          <w:shd w:val="clear" w:color="auto" w:fill="auto"/>
          <w:vAlign w:val="center"/>
        </w:tcPr>
        <w:p w14:paraId="5DADCB8A" w14:textId="77777777" w:rsidR="006964F9" w:rsidRDefault="006964F9" w:rsidP="003A6D26">
          <w:pPr>
            <w:pStyle w:val="MediumGrid21"/>
            <w:ind w:left="993" w:right="709" w:firstLine="142"/>
          </w:pPr>
        </w:p>
      </w:tc>
    </w:tr>
  </w:tbl>
  <w:p w14:paraId="4227EB58" w14:textId="77777777" w:rsidR="006964F9" w:rsidRDefault="006964F9"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6D9416E"/>
    <w:multiLevelType w:val="hybridMultilevel"/>
    <w:tmpl w:val="A866E446"/>
    <w:lvl w:ilvl="0" w:tplc="43AA5D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11"/>
  </w:num>
  <w:num w:numId="4">
    <w:abstractNumId w:val="4"/>
  </w:num>
  <w:num w:numId="5">
    <w:abstractNumId w:val="8"/>
  </w:num>
  <w:num w:numId="6">
    <w:abstractNumId w:val="1"/>
  </w:num>
  <w:num w:numId="7">
    <w:abstractNumId w:val="0"/>
  </w:num>
  <w:num w:numId="8">
    <w:abstractNumId w:val="7"/>
  </w:num>
  <w:num w:numId="9">
    <w:abstractNumId w:val="2"/>
  </w:num>
  <w:num w:numId="10">
    <w:abstractNumId w:val="9"/>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6874"/>
    <o:shapelayout v:ext="edit">
      <o:rules v:ext="edit">
        <o:r id="V:Rule4" type="connector" idref="#AutoShape 1"/>
        <o:r id="V:Rule5" type="connector" idref="#_x0000_s36871"/>
        <o:r id="V:Rule6" type="connector" idref="#AutoShape 2"/>
      </o:rules>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2"/>
    <w:rsid w:val="00006E22"/>
    <w:rsid w:val="00043406"/>
    <w:rsid w:val="00047BD3"/>
    <w:rsid w:val="00050E59"/>
    <w:rsid w:val="000567FC"/>
    <w:rsid w:val="000767C9"/>
    <w:rsid w:val="00092C9F"/>
    <w:rsid w:val="000A0812"/>
    <w:rsid w:val="000B5E0C"/>
    <w:rsid w:val="000C0699"/>
    <w:rsid w:val="000C1C4D"/>
    <w:rsid w:val="000C3F96"/>
    <w:rsid w:val="000C775B"/>
    <w:rsid w:val="00100F36"/>
    <w:rsid w:val="00112309"/>
    <w:rsid w:val="00124BFF"/>
    <w:rsid w:val="00125FC5"/>
    <w:rsid w:val="001322A7"/>
    <w:rsid w:val="00143641"/>
    <w:rsid w:val="00147DD1"/>
    <w:rsid w:val="00153C82"/>
    <w:rsid w:val="001547F3"/>
    <w:rsid w:val="00173D32"/>
    <w:rsid w:val="00181C35"/>
    <w:rsid w:val="00192CFD"/>
    <w:rsid w:val="00195DF2"/>
    <w:rsid w:val="001A5592"/>
    <w:rsid w:val="001A7123"/>
    <w:rsid w:val="001B366B"/>
    <w:rsid w:val="001B5AD4"/>
    <w:rsid w:val="001C5E5D"/>
    <w:rsid w:val="001E03C9"/>
    <w:rsid w:val="001F3097"/>
    <w:rsid w:val="001F456F"/>
    <w:rsid w:val="001F5F19"/>
    <w:rsid w:val="00215538"/>
    <w:rsid w:val="0022184C"/>
    <w:rsid w:val="002226F5"/>
    <w:rsid w:val="00227966"/>
    <w:rsid w:val="00234BFF"/>
    <w:rsid w:val="00243557"/>
    <w:rsid w:val="00243DCB"/>
    <w:rsid w:val="002653DB"/>
    <w:rsid w:val="002848F3"/>
    <w:rsid w:val="002A5742"/>
    <w:rsid w:val="002B382A"/>
    <w:rsid w:val="002C2C40"/>
    <w:rsid w:val="002C7A51"/>
    <w:rsid w:val="002D499D"/>
    <w:rsid w:val="002E38EA"/>
    <w:rsid w:val="00306D72"/>
    <w:rsid w:val="003070E3"/>
    <w:rsid w:val="0032461D"/>
    <w:rsid w:val="00325832"/>
    <w:rsid w:val="00332152"/>
    <w:rsid w:val="0034448B"/>
    <w:rsid w:val="00350004"/>
    <w:rsid w:val="00353678"/>
    <w:rsid w:val="0035613F"/>
    <w:rsid w:val="00360BAC"/>
    <w:rsid w:val="00362768"/>
    <w:rsid w:val="00372373"/>
    <w:rsid w:val="00375E2D"/>
    <w:rsid w:val="00376AD0"/>
    <w:rsid w:val="003911B3"/>
    <w:rsid w:val="003940CB"/>
    <w:rsid w:val="003973F7"/>
    <w:rsid w:val="003A6D26"/>
    <w:rsid w:val="003A6F32"/>
    <w:rsid w:val="003B07CD"/>
    <w:rsid w:val="003B26C7"/>
    <w:rsid w:val="003C448B"/>
    <w:rsid w:val="003C6677"/>
    <w:rsid w:val="003D32DE"/>
    <w:rsid w:val="003D4FE5"/>
    <w:rsid w:val="003D6CD8"/>
    <w:rsid w:val="003F0A0D"/>
    <w:rsid w:val="004015CE"/>
    <w:rsid w:val="0041477C"/>
    <w:rsid w:val="00423F57"/>
    <w:rsid w:val="00425C3A"/>
    <w:rsid w:val="00431C85"/>
    <w:rsid w:val="00434DF2"/>
    <w:rsid w:val="00440B61"/>
    <w:rsid w:val="0044794C"/>
    <w:rsid w:val="00451E71"/>
    <w:rsid w:val="0046396C"/>
    <w:rsid w:val="004705A1"/>
    <w:rsid w:val="0048082A"/>
    <w:rsid w:val="00480C61"/>
    <w:rsid w:val="00493AD5"/>
    <w:rsid w:val="004A1DD4"/>
    <w:rsid w:val="004A2A64"/>
    <w:rsid w:val="004C28B3"/>
    <w:rsid w:val="004D5B02"/>
    <w:rsid w:val="004E6163"/>
    <w:rsid w:val="004F713C"/>
    <w:rsid w:val="005010CB"/>
    <w:rsid w:val="005014E3"/>
    <w:rsid w:val="00520545"/>
    <w:rsid w:val="00521250"/>
    <w:rsid w:val="00534055"/>
    <w:rsid w:val="005459B7"/>
    <w:rsid w:val="005459DD"/>
    <w:rsid w:val="00546F3D"/>
    <w:rsid w:val="00560B6E"/>
    <w:rsid w:val="00563B2E"/>
    <w:rsid w:val="0057176C"/>
    <w:rsid w:val="00574BE9"/>
    <w:rsid w:val="00592C7D"/>
    <w:rsid w:val="005A1948"/>
    <w:rsid w:val="005B03C4"/>
    <w:rsid w:val="005B30BF"/>
    <w:rsid w:val="005D1F58"/>
    <w:rsid w:val="005D7DCA"/>
    <w:rsid w:val="005E56A0"/>
    <w:rsid w:val="005E6FFA"/>
    <w:rsid w:val="005F5CC5"/>
    <w:rsid w:val="0060382E"/>
    <w:rsid w:val="00603B2A"/>
    <w:rsid w:val="00603F64"/>
    <w:rsid w:val="006056F6"/>
    <w:rsid w:val="006101BB"/>
    <w:rsid w:val="00621EE6"/>
    <w:rsid w:val="00641A34"/>
    <w:rsid w:val="006479D6"/>
    <w:rsid w:val="00652D90"/>
    <w:rsid w:val="00656CC9"/>
    <w:rsid w:val="006621E6"/>
    <w:rsid w:val="00670E9D"/>
    <w:rsid w:val="00670EEB"/>
    <w:rsid w:val="00672FDA"/>
    <w:rsid w:val="00683443"/>
    <w:rsid w:val="00683D64"/>
    <w:rsid w:val="00692EBA"/>
    <w:rsid w:val="00695B59"/>
    <w:rsid w:val="006964F9"/>
    <w:rsid w:val="00697775"/>
    <w:rsid w:val="006A263E"/>
    <w:rsid w:val="006A785A"/>
    <w:rsid w:val="006B528B"/>
    <w:rsid w:val="006C2017"/>
    <w:rsid w:val="006C50E6"/>
    <w:rsid w:val="006D7B7A"/>
    <w:rsid w:val="006E3299"/>
    <w:rsid w:val="006E6C28"/>
    <w:rsid w:val="006F16AE"/>
    <w:rsid w:val="006F2284"/>
    <w:rsid w:val="007051C7"/>
    <w:rsid w:val="007062F5"/>
    <w:rsid w:val="00706765"/>
    <w:rsid w:val="0071655A"/>
    <w:rsid w:val="00722BEC"/>
    <w:rsid w:val="00766E0E"/>
    <w:rsid w:val="00784CF3"/>
    <w:rsid w:val="00792399"/>
    <w:rsid w:val="007A359C"/>
    <w:rsid w:val="007B4446"/>
    <w:rsid w:val="007B6CBA"/>
    <w:rsid w:val="007C431C"/>
    <w:rsid w:val="007D1B72"/>
    <w:rsid w:val="007D42A8"/>
    <w:rsid w:val="007E4479"/>
    <w:rsid w:val="007F2341"/>
    <w:rsid w:val="008029B5"/>
    <w:rsid w:val="00803528"/>
    <w:rsid w:val="0081023E"/>
    <w:rsid w:val="0082358E"/>
    <w:rsid w:val="00831C48"/>
    <w:rsid w:val="008340C6"/>
    <w:rsid w:val="0084071D"/>
    <w:rsid w:val="00851104"/>
    <w:rsid w:val="00854B75"/>
    <w:rsid w:val="0085672A"/>
    <w:rsid w:val="00857259"/>
    <w:rsid w:val="00862A0A"/>
    <w:rsid w:val="00872F52"/>
    <w:rsid w:val="0087784C"/>
    <w:rsid w:val="008822A2"/>
    <w:rsid w:val="00891A60"/>
    <w:rsid w:val="008A2AC0"/>
    <w:rsid w:val="008B04F5"/>
    <w:rsid w:val="008B7789"/>
    <w:rsid w:val="008D5B0F"/>
    <w:rsid w:val="008E2416"/>
    <w:rsid w:val="008E3E6D"/>
    <w:rsid w:val="008E6478"/>
    <w:rsid w:val="008F36EE"/>
    <w:rsid w:val="008F68FD"/>
    <w:rsid w:val="00906075"/>
    <w:rsid w:val="00912ED3"/>
    <w:rsid w:val="00915096"/>
    <w:rsid w:val="00927367"/>
    <w:rsid w:val="00931BD9"/>
    <w:rsid w:val="009510DA"/>
    <w:rsid w:val="0096446F"/>
    <w:rsid w:val="00964E01"/>
    <w:rsid w:val="00981E2F"/>
    <w:rsid w:val="00983486"/>
    <w:rsid w:val="009862D8"/>
    <w:rsid w:val="00994641"/>
    <w:rsid w:val="009B08E4"/>
    <w:rsid w:val="009B76A0"/>
    <w:rsid w:val="009C0982"/>
    <w:rsid w:val="009C37C2"/>
    <w:rsid w:val="009C6FAB"/>
    <w:rsid w:val="009F0299"/>
    <w:rsid w:val="009F04F1"/>
    <w:rsid w:val="009F1FFF"/>
    <w:rsid w:val="00A305F4"/>
    <w:rsid w:val="00A34EEA"/>
    <w:rsid w:val="00A411C1"/>
    <w:rsid w:val="00A46994"/>
    <w:rsid w:val="00A46FB9"/>
    <w:rsid w:val="00A504B6"/>
    <w:rsid w:val="00A524C1"/>
    <w:rsid w:val="00A67E97"/>
    <w:rsid w:val="00AA6432"/>
    <w:rsid w:val="00AA79A4"/>
    <w:rsid w:val="00AB4F01"/>
    <w:rsid w:val="00AC6A9A"/>
    <w:rsid w:val="00AD41DA"/>
    <w:rsid w:val="00AE0440"/>
    <w:rsid w:val="00AE26B4"/>
    <w:rsid w:val="00AF3A6E"/>
    <w:rsid w:val="00B11A9E"/>
    <w:rsid w:val="00B13BB4"/>
    <w:rsid w:val="00B24128"/>
    <w:rsid w:val="00B32534"/>
    <w:rsid w:val="00B3354B"/>
    <w:rsid w:val="00B42DF7"/>
    <w:rsid w:val="00B44211"/>
    <w:rsid w:val="00B53ECC"/>
    <w:rsid w:val="00B540FF"/>
    <w:rsid w:val="00B62B8A"/>
    <w:rsid w:val="00B62CF4"/>
    <w:rsid w:val="00B83372"/>
    <w:rsid w:val="00B847BC"/>
    <w:rsid w:val="00B86695"/>
    <w:rsid w:val="00BD25C4"/>
    <w:rsid w:val="00BD2B13"/>
    <w:rsid w:val="00BD485F"/>
    <w:rsid w:val="00BE1CEA"/>
    <w:rsid w:val="00BE3BFD"/>
    <w:rsid w:val="00BE738D"/>
    <w:rsid w:val="00BF39FC"/>
    <w:rsid w:val="00BF4A30"/>
    <w:rsid w:val="00C05F22"/>
    <w:rsid w:val="00C05F49"/>
    <w:rsid w:val="00C10C3E"/>
    <w:rsid w:val="00C157E8"/>
    <w:rsid w:val="00C164E3"/>
    <w:rsid w:val="00C20EF1"/>
    <w:rsid w:val="00C30FB1"/>
    <w:rsid w:val="00C36741"/>
    <w:rsid w:val="00C372F0"/>
    <w:rsid w:val="00C4665A"/>
    <w:rsid w:val="00C47998"/>
    <w:rsid w:val="00C56139"/>
    <w:rsid w:val="00C577A2"/>
    <w:rsid w:val="00C66906"/>
    <w:rsid w:val="00C677FC"/>
    <w:rsid w:val="00C71CBF"/>
    <w:rsid w:val="00C76669"/>
    <w:rsid w:val="00C81BB9"/>
    <w:rsid w:val="00C86A1F"/>
    <w:rsid w:val="00C9108F"/>
    <w:rsid w:val="00C91379"/>
    <w:rsid w:val="00C92B6E"/>
    <w:rsid w:val="00CA08F1"/>
    <w:rsid w:val="00CA15E3"/>
    <w:rsid w:val="00CD0C6C"/>
    <w:rsid w:val="00CD0F06"/>
    <w:rsid w:val="00CD49FE"/>
    <w:rsid w:val="00CD5B3B"/>
    <w:rsid w:val="00CF2C8E"/>
    <w:rsid w:val="00CF4E69"/>
    <w:rsid w:val="00D02794"/>
    <w:rsid w:val="00D03D49"/>
    <w:rsid w:val="00D05D93"/>
    <w:rsid w:val="00D06E9C"/>
    <w:rsid w:val="00D1127E"/>
    <w:rsid w:val="00D154CC"/>
    <w:rsid w:val="00D16B18"/>
    <w:rsid w:val="00D33D79"/>
    <w:rsid w:val="00D449F6"/>
    <w:rsid w:val="00D473BE"/>
    <w:rsid w:val="00D53C1D"/>
    <w:rsid w:val="00D54CE4"/>
    <w:rsid w:val="00D62411"/>
    <w:rsid w:val="00D7179D"/>
    <w:rsid w:val="00D86F1D"/>
    <w:rsid w:val="00D870EE"/>
    <w:rsid w:val="00D93E04"/>
    <w:rsid w:val="00D9421B"/>
    <w:rsid w:val="00DA29BC"/>
    <w:rsid w:val="00DB069F"/>
    <w:rsid w:val="00DD628C"/>
    <w:rsid w:val="00DF46E2"/>
    <w:rsid w:val="00DF6CC4"/>
    <w:rsid w:val="00E03A27"/>
    <w:rsid w:val="00E25557"/>
    <w:rsid w:val="00E562FC"/>
    <w:rsid w:val="00E72128"/>
    <w:rsid w:val="00E74455"/>
    <w:rsid w:val="00E768A9"/>
    <w:rsid w:val="00E81604"/>
    <w:rsid w:val="00E84130"/>
    <w:rsid w:val="00EA0F6C"/>
    <w:rsid w:val="00EA7A71"/>
    <w:rsid w:val="00EC0AEE"/>
    <w:rsid w:val="00EC4661"/>
    <w:rsid w:val="00EC62E0"/>
    <w:rsid w:val="00EE5090"/>
    <w:rsid w:val="00EF3048"/>
    <w:rsid w:val="00F00318"/>
    <w:rsid w:val="00F02C1B"/>
    <w:rsid w:val="00F07FE2"/>
    <w:rsid w:val="00F21EEB"/>
    <w:rsid w:val="00F23364"/>
    <w:rsid w:val="00F25162"/>
    <w:rsid w:val="00F26186"/>
    <w:rsid w:val="00F34237"/>
    <w:rsid w:val="00F47412"/>
    <w:rsid w:val="00F5666C"/>
    <w:rsid w:val="00F659E6"/>
    <w:rsid w:val="00F65F9B"/>
    <w:rsid w:val="00F67C65"/>
    <w:rsid w:val="00F67D20"/>
    <w:rsid w:val="00F9276A"/>
    <w:rsid w:val="00F952B6"/>
    <w:rsid w:val="00F96453"/>
    <w:rsid w:val="00FB6817"/>
    <w:rsid w:val="00FB6D27"/>
    <w:rsid w:val="00FB7D97"/>
    <w:rsid w:val="00FC019F"/>
    <w:rsid w:val="00FC2A74"/>
    <w:rsid w:val="00FC4284"/>
    <w:rsid w:val="00FC77BF"/>
    <w:rsid w:val="00FC79CB"/>
    <w:rsid w:val="00FD31E4"/>
    <w:rsid w:val="00FE2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74"/>
    <o:shapelayout v:ext="edit">
      <o:idmap v:ext="edit" data="1"/>
    </o:shapelayout>
  </w:shapeDefaults>
  <w:decimalSymbol w:val="."/>
  <w:listSeparator w:val=","/>
  <w14:docId w14:val="4F69DFC0"/>
  <w15:docId w15:val="{F3EE8A99-AD8C-470C-9A60-3D4C5D3D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 w:type="paragraph" w:styleId="BodyText">
    <w:name w:val="Body Text"/>
    <w:basedOn w:val="Normal"/>
    <w:link w:val="BodyTextChar"/>
    <w:uiPriority w:val="99"/>
    <w:semiHidden/>
    <w:unhideWhenUsed/>
    <w:rsid w:val="00C86A1F"/>
    <w:pPr>
      <w:spacing w:after="120" w:line="276" w:lineRule="auto"/>
      <w:ind w:left="1701"/>
      <w:jc w:val="both"/>
    </w:pPr>
  </w:style>
  <w:style w:type="character" w:customStyle="1" w:styleId="BodyTextChar">
    <w:name w:val="Body Text Char"/>
    <w:basedOn w:val="DefaultParagraphFont"/>
    <w:link w:val="BodyText"/>
    <w:uiPriority w:val="99"/>
    <w:semiHidden/>
    <w:rsid w:val="00C86A1F"/>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525410115">
      <w:bodyDiv w:val="1"/>
      <w:marLeft w:val="0"/>
      <w:marRight w:val="0"/>
      <w:marTop w:val="0"/>
      <w:marBottom w:val="0"/>
      <w:divBdr>
        <w:top w:val="none" w:sz="0" w:space="0" w:color="auto"/>
        <w:left w:val="none" w:sz="0" w:space="0" w:color="auto"/>
        <w:bottom w:val="none" w:sz="0" w:space="0" w:color="auto"/>
        <w:right w:val="none" w:sz="0" w:space="0" w:color="auto"/>
      </w:divBdr>
    </w:div>
    <w:div w:id="572010192">
      <w:bodyDiv w:val="1"/>
      <w:marLeft w:val="0"/>
      <w:marRight w:val="0"/>
      <w:marTop w:val="0"/>
      <w:marBottom w:val="0"/>
      <w:divBdr>
        <w:top w:val="none" w:sz="0" w:space="0" w:color="auto"/>
        <w:left w:val="none" w:sz="0" w:space="0" w:color="auto"/>
        <w:bottom w:val="none" w:sz="0" w:space="0" w:color="auto"/>
        <w:right w:val="none" w:sz="0" w:space="0" w:color="auto"/>
      </w:divBdr>
    </w:div>
    <w:div w:id="894775880">
      <w:bodyDiv w:val="1"/>
      <w:marLeft w:val="0"/>
      <w:marRight w:val="0"/>
      <w:marTop w:val="0"/>
      <w:marBottom w:val="0"/>
      <w:divBdr>
        <w:top w:val="none" w:sz="0" w:space="0" w:color="auto"/>
        <w:left w:val="none" w:sz="0" w:space="0" w:color="auto"/>
        <w:bottom w:val="none" w:sz="0" w:space="0" w:color="auto"/>
        <w:right w:val="none" w:sz="0" w:space="0" w:color="auto"/>
      </w:divBdr>
    </w:div>
    <w:div w:id="1023436180">
      <w:bodyDiv w:val="1"/>
      <w:marLeft w:val="0"/>
      <w:marRight w:val="0"/>
      <w:marTop w:val="0"/>
      <w:marBottom w:val="0"/>
      <w:divBdr>
        <w:top w:val="none" w:sz="0" w:space="0" w:color="auto"/>
        <w:left w:val="none" w:sz="0" w:space="0" w:color="auto"/>
        <w:bottom w:val="none" w:sz="0" w:space="0" w:color="auto"/>
        <w:right w:val="none" w:sz="0" w:space="0" w:color="auto"/>
      </w:divBdr>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439257345">
      <w:bodyDiv w:val="1"/>
      <w:marLeft w:val="0"/>
      <w:marRight w:val="0"/>
      <w:marTop w:val="0"/>
      <w:marBottom w:val="0"/>
      <w:divBdr>
        <w:top w:val="none" w:sz="0" w:space="0" w:color="auto"/>
        <w:left w:val="none" w:sz="0" w:space="0" w:color="auto"/>
        <w:bottom w:val="none" w:sz="0" w:space="0" w:color="auto"/>
        <w:right w:val="none" w:sz="0" w:space="0" w:color="auto"/>
      </w:divBdr>
    </w:div>
    <w:div w:id="1494222265">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809198629">
      <w:bodyDiv w:val="1"/>
      <w:marLeft w:val="0"/>
      <w:marRight w:val="0"/>
      <w:marTop w:val="0"/>
      <w:marBottom w:val="0"/>
      <w:divBdr>
        <w:top w:val="none" w:sz="0" w:space="0" w:color="auto"/>
        <w:left w:val="none" w:sz="0" w:space="0" w:color="auto"/>
        <w:bottom w:val="none" w:sz="0" w:space="0" w:color="auto"/>
        <w:right w:val="none" w:sz="0" w:space="0" w:color="auto"/>
      </w:divBdr>
    </w:div>
    <w:div w:id="1843885030">
      <w:bodyDiv w:val="1"/>
      <w:marLeft w:val="0"/>
      <w:marRight w:val="0"/>
      <w:marTop w:val="0"/>
      <w:marBottom w:val="0"/>
      <w:divBdr>
        <w:top w:val="none" w:sz="0" w:space="0" w:color="auto"/>
        <w:left w:val="none" w:sz="0" w:space="0" w:color="auto"/>
        <w:bottom w:val="none" w:sz="0" w:space="0" w:color="auto"/>
        <w:right w:val="none" w:sz="0" w:space="0" w:color="auto"/>
      </w:divBdr>
    </w:div>
    <w:div w:id="1870144360">
      <w:bodyDiv w:val="1"/>
      <w:marLeft w:val="0"/>
      <w:marRight w:val="0"/>
      <w:marTop w:val="0"/>
      <w:marBottom w:val="0"/>
      <w:divBdr>
        <w:top w:val="none" w:sz="0" w:space="0" w:color="auto"/>
        <w:left w:val="none" w:sz="0" w:space="0" w:color="auto"/>
        <w:bottom w:val="none" w:sz="0" w:space="0" w:color="auto"/>
        <w:right w:val="none" w:sz="0" w:space="0" w:color="auto"/>
      </w:divBdr>
    </w:div>
    <w:div w:id="1900238840">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 w:id="203777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mmures@itmmures.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mmures@itmmures.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7D68-F20F-42E0-9DE0-CDC2B433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5</TotalTime>
  <Pages>2</Pages>
  <Words>670</Words>
  <Characters>3823</Characters>
  <Application>Microsoft Office Word</Application>
  <DocSecurity>4</DocSecurity>
  <Lines>31</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4485</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Itu</dc:creator>
  <cp:lastModifiedBy>Timea Bako</cp:lastModifiedBy>
  <cp:revision>2</cp:revision>
  <cp:lastPrinted>2021-10-20T12:39:00Z</cp:lastPrinted>
  <dcterms:created xsi:type="dcterms:W3CDTF">2021-10-20T12:44:00Z</dcterms:created>
  <dcterms:modified xsi:type="dcterms:W3CDTF">2021-10-20T12:44:00Z</dcterms:modified>
</cp:coreProperties>
</file>